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CFD82" w14:textId="76B48B93" w:rsidR="008F2089" w:rsidRPr="00E76566" w:rsidRDefault="004D48F6" w:rsidP="004F0A48">
      <w:pPr>
        <w:spacing w:after="0" w:line="240" w:lineRule="auto"/>
        <w:jc w:val="center"/>
        <w:rPr>
          <w:rFonts w:ascii="Times New Roman" w:eastAsia="Times New Roman" w:hAnsi="Times New Roman" w:cs="Times New Roman"/>
          <w:b/>
          <w:sz w:val="28"/>
          <w:szCs w:val="28"/>
        </w:rPr>
      </w:pPr>
      <w:r w:rsidRPr="00E76566">
        <w:rPr>
          <w:rFonts w:ascii="Times New Roman" w:eastAsia="Times New Roman" w:hAnsi="Times New Roman" w:cs="Times New Roman"/>
          <w:b/>
          <w:sz w:val="28"/>
          <w:szCs w:val="28"/>
        </w:rPr>
        <w:t>ХАНТЫ-МАНСИЙСКИЙ АВТОНОМНЫЙ ОКРУГ</w:t>
      </w:r>
      <w:r w:rsidR="000A3591">
        <w:rPr>
          <w:rFonts w:ascii="Times New Roman" w:eastAsia="Times New Roman" w:hAnsi="Times New Roman" w:cs="Times New Roman"/>
          <w:b/>
          <w:sz w:val="28"/>
          <w:szCs w:val="28"/>
        </w:rPr>
        <w:t xml:space="preserve"> – </w:t>
      </w:r>
      <w:r w:rsidRPr="00E76566">
        <w:rPr>
          <w:rFonts w:ascii="Times New Roman" w:eastAsia="Times New Roman" w:hAnsi="Times New Roman" w:cs="Times New Roman"/>
          <w:b/>
          <w:sz w:val="28"/>
          <w:szCs w:val="28"/>
        </w:rPr>
        <w:t>ЮГРА</w:t>
      </w:r>
      <w:r w:rsidR="000A3591">
        <w:rPr>
          <w:rFonts w:ascii="Times New Roman" w:eastAsia="Times New Roman" w:hAnsi="Times New Roman" w:cs="Times New Roman"/>
          <w:b/>
          <w:sz w:val="28"/>
          <w:szCs w:val="28"/>
        </w:rPr>
        <w:t xml:space="preserve"> </w:t>
      </w:r>
    </w:p>
    <w:p w14:paraId="0A064F9A" w14:textId="77777777" w:rsidR="004D48F6" w:rsidRPr="00E76566" w:rsidRDefault="004D48F6" w:rsidP="004F0A48">
      <w:pPr>
        <w:keepNext/>
        <w:spacing w:after="0" w:line="240" w:lineRule="auto"/>
        <w:jc w:val="center"/>
        <w:outlineLvl w:val="1"/>
        <w:rPr>
          <w:rFonts w:ascii="Times New Roman" w:eastAsia="Times New Roman" w:hAnsi="Times New Roman" w:cs="Times New Roman"/>
          <w:b/>
          <w:sz w:val="28"/>
          <w:szCs w:val="28"/>
        </w:rPr>
      </w:pPr>
      <w:r w:rsidRPr="00E76566">
        <w:rPr>
          <w:rFonts w:ascii="Times New Roman" w:eastAsia="Times New Roman" w:hAnsi="Times New Roman" w:cs="Times New Roman"/>
          <w:b/>
          <w:sz w:val="28"/>
          <w:szCs w:val="28"/>
        </w:rPr>
        <w:t>ХАНТЫ-МАНСИЙСКИЙ РАЙОН</w:t>
      </w:r>
    </w:p>
    <w:p w14:paraId="2F288596" w14:textId="77777777" w:rsidR="004D48F6" w:rsidRPr="00E76566" w:rsidRDefault="004D48F6" w:rsidP="004F0A48">
      <w:pPr>
        <w:spacing w:after="0" w:line="240" w:lineRule="auto"/>
        <w:jc w:val="center"/>
        <w:rPr>
          <w:rFonts w:ascii="Times New Roman" w:eastAsia="Times New Roman" w:hAnsi="Times New Roman" w:cs="Times New Roman"/>
          <w:b/>
          <w:sz w:val="28"/>
          <w:szCs w:val="28"/>
        </w:rPr>
      </w:pPr>
    </w:p>
    <w:p w14:paraId="40999FA3" w14:textId="312F3DF2" w:rsidR="004D48F6" w:rsidRPr="00E76566" w:rsidRDefault="004F0A48" w:rsidP="004F0A4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ДУМ</w:t>
      </w:r>
      <w:r w:rsidR="004D48F6" w:rsidRPr="00E76566">
        <w:rPr>
          <w:rFonts w:ascii="Times New Roman" w:eastAsia="Times New Roman" w:hAnsi="Times New Roman" w:cs="Times New Roman"/>
          <w:b/>
          <w:sz w:val="28"/>
          <w:szCs w:val="28"/>
        </w:rPr>
        <w:t>А</w:t>
      </w:r>
    </w:p>
    <w:p w14:paraId="608E0961" w14:textId="77777777" w:rsidR="004D48F6" w:rsidRPr="00E76566" w:rsidRDefault="004D48F6" w:rsidP="004F0A48">
      <w:pPr>
        <w:spacing w:after="0" w:line="240" w:lineRule="auto"/>
        <w:jc w:val="center"/>
        <w:rPr>
          <w:rFonts w:ascii="Times New Roman" w:eastAsia="Times New Roman" w:hAnsi="Times New Roman" w:cs="Times New Roman"/>
          <w:b/>
          <w:sz w:val="28"/>
          <w:szCs w:val="28"/>
        </w:rPr>
      </w:pPr>
    </w:p>
    <w:p w14:paraId="440AADEC" w14:textId="134AE933" w:rsidR="004D48F6" w:rsidRPr="00E76566" w:rsidRDefault="004F0A48" w:rsidP="004F0A4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РЕШЕНИ</w:t>
      </w:r>
      <w:r w:rsidR="004D48F6" w:rsidRPr="00E76566">
        <w:rPr>
          <w:rFonts w:ascii="Times New Roman" w:eastAsia="Times New Roman" w:hAnsi="Times New Roman" w:cs="Times New Roman"/>
          <w:b/>
          <w:sz w:val="28"/>
          <w:szCs w:val="28"/>
        </w:rPr>
        <w:t>Е</w:t>
      </w:r>
    </w:p>
    <w:p w14:paraId="68BF0ED9" w14:textId="77777777" w:rsidR="004D48F6" w:rsidRPr="00E76566" w:rsidRDefault="004D48F6" w:rsidP="004F0A48">
      <w:pPr>
        <w:spacing w:after="0" w:line="240" w:lineRule="auto"/>
        <w:rPr>
          <w:rFonts w:ascii="Times New Roman" w:eastAsia="Times New Roman" w:hAnsi="Times New Roman" w:cs="Times New Roman"/>
          <w:sz w:val="28"/>
          <w:szCs w:val="28"/>
        </w:rPr>
      </w:pPr>
    </w:p>
    <w:p w14:paraId="04A98C0D" w14:textId="1D3F7525" w:rsidR="004D48F6" w:rsidRPr="00E76566" w:rsidRDefault="004F0A48" w:rsidP="004F0A48">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10.09.</w:t>
      </w:r>
      <w:r w:rsidR="004D48F6" w:rsidRPr="00E76566">
        <w:rPr>
          <w:rFonts w:ascii="Times New Roman" w:eastAsia="Times New Roman" w:hAnsi="Times New Roman" w:cs="Times New Roman"/>
          <w:sz w:val="28"/>
          <w:szCs w:val="28"/>
        </w:rPr>
        <w:t>20</w:t>
      </w:r>
      <w:r w:rsidR="00A54240">
        <w:rPr>
          <w:rFonts w:ascii="Times New Roman" w:eastAsia="Times New Roman" w:hAnsi="Times New Roman" w:cs="Times New Roman"/>
          <w:sz w:val="28"/>
          <w:szCs w:val="28"/>
        </w:rPr>
        <w:t>21</w:t>
      </w:r>
      <w:r w:rsidR="004D48F6" w:rsidRPr="00E76566">
        <w:rPr>
          <w:rFonts w:ascii="Times New Roman" w:eastAsia="Times New Roman" w:hAnsi="Times New Roman" w:cs="Times New Roman"/>
          <w:sz w:val="28"/>
          <w:szCs w:val="28"/>
        </w:rPr>
        <w:tab/>
      </w:r>
      <w:r w:rsidR="004D48F6" w:rsidRPr="00E76566">
        <w:rPr>
          <w:rFonts w:ascii="Times New Roman" w:eastAsia="Times New Roman" w:hAnsi="Times New Roman" w:cs="Times New Roman"/>
          <w:sz w:val="28"/>
          <w:szCs w:val="28"/>
        </w:rPr>
        <w:tab/>
      </w:r>
      <w:r w:rsidR="004D48F6" w:rsidRPr="00E76566">
        <w:rPr>
          <w:rFonts w:ascii="Times New Roman" w:eastAsia="Times New Roman" w:hAnsi="Times New Roman" w:cs="Times New Roman"/>
          <w:sz w:val="28"/>
          <w:szCs w:val="28"/>
        </w:rPr>
        <w:tab/>
      </w:r>
      <w:r w:rsidR="004D48F6" w:rsidRPr="00E76566">
        <w:rPr>
          <w:rFonts w:ascii="Times New Roman" w:eastAsia="Times New Roman" w:hAnsi="Times New Roman" w:cs="Times New Roman"/>
          <w:sz w:val="28"/>
          <w:szCs w:val="28"/>
        </w:rPr>
        <w:tab/>
      </w:r>
      <w:r w:rsidR="004D48F6" w:rsidRPr="00E76566">
        <w:rPr>
          <w:rFonts w:ascii="Times New Roman" w:eastAsia="Times New Roman" w:hAnsi="Times New Roman" w:cs="Times New Roman"/>
          <w:sz w:val="28"/>
          <w:szCs w:val="28"/>
        </w:rPr>
        <w:tab/>
      </w:r>
      <w:r w:rsidR="004D48F6" w:rsidRPr="00E76566">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9C5CA5">
        <w:rPr>
          <w:rFonts w:ascii="Times New Roman" w:eastAsia="Times New Roman" w:hAnsi="Times New Roman" w:cs="Times New Roman"/>
          <w:sz w:val="28"/>
          <w:szCs w:val="28"/>
        </w:rPr>
        <w:t>№</w:t>
      </w:r>
      <w:r w:rsidR="00F57485">
        <w:rPr>
          <w:rFonts w:ascii="Times New Roman" w:eastAsia="Times New Roman" w:hAnsi="Times New Roman" w:cs="Times New Roman"/>
          <w:sz w:val="28"/>
          <w:szCs w:val="28"/>
        </w:rPr>
        <w:t xml:space="preserve"> 782</w:t>
      </w:r>
    </w:p>
    <w:p w14:paraId="776E93CE" w14:textId="77777777" w:rsidR="004D48F6" w:rsidRPr="00E76566" w:rsidRDefault="004D48F6" w:rsidP="004F0A48">
      <w:pPr>
        <w:spacing w:after="0" w:line="240" w:lineRule="auto"/>
        <w:rPr>
          <w:rFonts w:ascii="Times New Roman" w:hAnsi="Times New Roman" w:cs="Times New Roman"/>
          <w:sz w:val="28"/>
          <w:szCs w:val="28"/>
        </w:rPr>
      </w:pPr>
    </w:p>
    <w:p w14:paraId="0F68A24D" w14:textId="512E425B" w:rsidR="00E91FA5" w:rsidRPr="00E76566" w:rsidRDefault="00E91FA5" w:rsidP="004F0A48">
      <w:pPr>
        <w:spacing w:after="0" w:line="240" w:lineRule="auto"/>
        <w:rPr>
          <w:rFonts w:ascii="Times New Roman" w:hAnsi="Times New Roman" w:cs="Times New Roman"/>
          <w:sz w:val="28"/>
          <w:szCs w:val="28"/>
        </w:rPr>
      </w:pPr>
      <w:r w:rsidRPr="00E76566">
        <w:rPr>
          <w:rFonts w:ascii="Times New Roman" w:hAnsi="Times New Roman" w:cs="Times New Roman"/>
          <w:sz w:val="28"/>
          <w:szCs w:val="28"/>
        </w:rPr>
        <w:t>О</w:t>
      </w:r>
      <w:r w:rsidR="004F0A48">
        <w:rPr>
          <w:rFonts w:ascii="Times New Roman" w:hAnsi="Times New Roman" w:cs="Times New Roman"/>
          <w:sz w:val="28"/>
          <w:szCs w:val="28"/>
        </w:rPr>
        <w:t>б информации о</w:t>
      </w:r>
      <w:r w:rsidRPr="00E76566">
        <w:rPr>
          <w:rFonts w:ascii="Times New Roman" w:hAnsi="Times New Roman" w:cs="Times New Roman"/>
          <w:sz w:val="28"/>
          <w:szCs w:val="28"/>
        </w:rPr>
        <w:t xml:space="preserve"> </w:t>
      </w:r>
      <w:r w:rsidR="003B25F9" w:rsidRPr="00E76566">
        <w:rPr>
          <w:rFonts w:ascii="Times New Roman" w:hAnsi="Times New Roman" w:cs="Times New Roman"/>
          <w:sz w:val="28"/>
          <w:szCs w:val="28"/>
        </w:rPr>
        <w:t>ходе</w:t>
      </w:r>
      <w:r w:rsidR="00E76C2B">
        <w:rPr>
          <w:rFonts w:ascii="Times New Roman" w:hAnsi="Times New Roman" w:cs="Times New Roman"/>
          <w:sz w:val="28"/>
          <w:szCs w:val="28"/>
        </w:rPr>
        <w:t xml:space="preserve"> </w:t>
      </w:r>
      <w:r w:rsidRPr="00E76566">
        <w:rPr>
          <w:rFonts w:ascii="Times New Roman" w:hAnsi="Times New Roman" w:cs="Times New Roman"/>
          <w:sz w:val="28"/>
          <w:szCs w:val="28"/>
        </w:rPr>
        <w:t xml:space="preserve">реализации </w:t>
      </w:r>
    </w:p>
    <w:p w14:paraId="223D3CC4" w14:textId="77777777" w:rsidR="004F0A48" w:rsidRDefault="00E91FA5" w:rsidP="004F0A48">
      <w:pPr>
        <w:spacing w:after="0" w:line="240" w:lineRule="auto"/>
        <w:rPr>
          <w:rFonts w:ascii="Times New Roman" w:hAnsi="Times New Roman" w:cs="Times New Roman"/>
          <w:sz w:val="28"/>
          <w:szCs w:val="28"/>
        </w:rPr>
      </w:pPr>
      <w:r w:rsidRPr="00E76566">
        <w:rPr>
          <w:rFonts w:ascii="Times New Roman" w:hAnsi="Times New Roman" w:cs="Times New Roman"/>
          <w:sz w:val="28"/>
          <w:szCs w:val="28"/>
        </w:rPr>
        <w:t>муниципальной программы</w:t>
      </w:r>
      <w:r w:rsidR="004F0A48">
        <w:rPr>
          <w:rFonts w:ascii="Times New Roman" w:hAnsi="Times New Roman" w:cs="Times New Roman"/>
          <w:sz w:val="28"/>
          <w:szCs w:val="28"/>
        </w:rPr>
        <w:t xml:space="preserve"> </w:t>
      </w:r>
    </w:p>
    <w:p w14:paraId="0715663D" w14:textId="77777777" w:rsidR="004F0A48" w:rsidRDefault="00BA771B" w:rsidP="004F0A48">
      <w:pPr>
        <w:spacing w:after="0" w:line="240" w:lineRule="auto"/>
        <w:rPr>
          <w:rFonts w:ascii="Times New Roman" w:hAnsi="Times New Roman" w:cs="Times New Roman"/>
          <w:sz w:val="28"/>
          <w:szCs w:val="28"/>
        </w:rPr>
      </w:pPr>
      <w:r w:rsidRPr="00E76566">
        <w:rPr>
          <w:rFonts w:ascii="Times New Roman" w:hAnsi="Times New Roman" w:cs="Times New Roman"/>
          <w:sz w:val="28"/>
          <w:szCs w:val="28"/>
        </w:rPr>
        <w:t>Ханты-Мансийского района</w:t>
      </w:r>
      <w:r w:rsidR="004F0A48">
        <w:rPr>
          <w:rFonts w:ascii="Times New Roman" w:hAnsi="Times New Roman" w:cs="Times New Roman"/>
          <w:sz w:val="28"/>
          <w:szCs w:val="28"/>
        </w:rPr>
        <w:t xml:space="preserve"> </w:t>
      </w:r>
    </w:p>
    <w:p w14:paraId="624C437A" w14:textId="77777777" w:rsidR="004F0A48" w:rsidRDefault="00E91FA5" w:rsidP="004F0A48">
      <w:pPr>
        <w:spacing w:after="0" w:line="240" w:lineRule="auto"/>
        <w:rPr>
          <w:rFonts w:ascii="Times New Roman" w:hAnsi="Times New Roman" w:cs="Times New Roman"/>
          <w:sz w:val="28"/>
          <w:szCs w:val="28"/>
        </w:rPr>
      </w:pPr>
      <w:r w:rsidRPr="00E76566">
        <w:rPr>
          <w:rFonts w:ascii="Times New Roman" w:hAnsi="Times New Roman" w:cs="Times New Roman"/>
          <w:sz w:val="28"/>
          <w:szCs w:val="28"/>
        </w:rPr>
        <w:t>«</w:t>
      </w:r>
      <w:r w:rsidR="00FF3B1D" w:rsidRPr="00E76566">
        <w:rPr>
          <w:rFonts w:ascii="Times New Roman" w:hAnsi="Times New Roman" w:cs="Times New Roman"/>
          <w:sz w:val="28"/>
          <w:szCs w:val="28"/>
        </w:rPr>
        <w:t>Развитие образования в</w:t>
      </w:r>
      <w:r w:rsidR="004F0A48">
        <w:rPr>
          <w:rFonts w:ascii="Times New Roman" w:hAnsi="Times New Roman" w:cs="Times New Roman"/>
          <w:sz w:val="28"/>
          <w:szCs w:val="28"/>
        </w:rPr>
        <w:t xml:space="preserve"> </w:t>
      </w:r>
      <w:r w:rsidR="00FF3B1D" w:rsidRPr="00E76566">
        <w:rPr>
          <w:rFonts w:ascii="Times New Roman" w:hAnsi="Times New Roman" w:cs="Times New Roman"/>
          <w:sz w:val="28"/>
          <w:szCs w:val="28"/>
        </w:rPr>
        <w:t>Ханты-</w:t>
      </w:r>
    </w:p>
    <w:p w14:paraId="141011DC" w14:textId="77777777" w:rsidR="004F0A48" w:rsidRDefault="00FF3B1D" w:rsidP="004F0A48">
      <w:pPr>
        <w:spacing w:after="0" w:line="240" w:lineRule="auto"/>
        <w:rPr>
          <w:rFonts w:ascii="Times New Roman" w:hAnsi="Times New Roman" w:cs="Times New Roman"/>
          <w:color w:val="000000" w:themeColor="text1"/>
          <w:sz w:val="28"/>
          <w:szCs w:val="28"/>
        </w:rPr>
      </w:pPr>
      <w:r w:rsidRPr="00E76566">
        <w:rPr>
          <w:rFonts w:ascii="Times New Roman" w:hAnsi="Times New Roman" w:cs="Times New Roman"/>
          <w:sz w:val="28"/>
          <w:szCs w:val="28"/>
        </w:rPr>
        <w:t xml:space="preserve">Мансийском </w:t>
      </w:r>
      <w:proofErr w:type="gramStart"/>
      <w:r w:rsidRPr="00E76566">
        <w:rPr>
          <w:rFonts w:ascii="Times New Roman" w:hAnsi="Times New Roman" w:cs="Times New Roman"/>
          <w:sz w:val="28"/>
          <w:szCs w:val="28"/>
        </w:rPr>
        <w:t>районе</w:t>
      </w:r>
      <w:proofErr w:type="gramEnd"/>
      <w:r w:rsidR="004F0A48">
        <w:rPr>
          <w:rFonts w:ascii="Times New Roman" w:hAnsi="Times New Roman" w:cs="Times New Roman"/>
          <w:sz w:val="28"/>
          <w:szCs w:val="28"/>
        </w:rPr>
        <w:t xml:space="preserve"> </w:t>
      </w:r>
      <w:r w:rsidR="00E91FA5" w:rsidRPr="00BA79E6">
        <w:rPr>
          <w:rFonts w:ascii="Times New Roman" w:hAnsi="Times New Roman" w:cs="Times New Roman"/>
          <w:color w:val="000000" w:themeColor="text1"/>
          <w:sz w:val="28"/>
          <w:szCs w:val="28"/>
        </w:rPr>
        <w:t>на 201</w:t>
      </w:r>
      <w:r w:rsidR="00FF07FB" w:rsidRPr="00BA79E6">
        <w:rPr>
          <w:rFonts w:ascii="Times New Roman" w:hAnsi="Times New Roman" w:cs="Times New Roman"/>
          <w:color w:val="000000" w:themeColor="text1"/>
          <w:sz w:val="28"/>
          <w:szCs w:val="28"/>
        </w:rPr>
        <w:t>9</w:t>
      </w:r>
      <w:r w:rsidR="004F0A48">
        <w:rPr>
          <w:rFonts w:ascii="Times New Roman" w:hAnsi="Times New Roman" w:cs="Times New Roman"/>
          <w:color w:val="000000" w:themeColor="text1"/>
          <w:sz w:val="28"/>
          <w:szCs w:val="28"/>
        </w:rPr>
        <w:t>-</w:t>
      </w:r>
      <w:r w:rsidR="00E91FA5" w:rsidRPr="00BA79E6">
        <w:rPr>
          <w:rFonts w:ascii="Times New Roman" w:hAnsi="Times New Roman" w:cs="Times New Roman"/>
          <w:color w:val="000000" w:themeColor="text1"/>
          <w:sz w:val="28"/>
          <w:szCs w:val="28"/>
        </w:rPr>
        <w:t>20</w:t>
      </w:r>
      <w:r w:rsidR="003B25F9" w:rsidRPr="00BA79E6">
        <w:rPr>
          <w:rFonts w:ascii="Times New Roman" w:hAnsi="Times New Roman" w:cs="Times New Roman"/>
          <w:color w:val="000000" w:themeColor="text1"/>
          <w:sz w:val="28"/>
          <w:szCs w:val="28"/>
        </w:rPr>
        <w:t>2</w:t>
      </w:r>
      <w:r w:rsidR="00A54240">
        <w:rPr>
          <w:rFonts w:ascii="Times New Roman" w:hAnsi="Times New Roman" w:cs="Times New Roman"/>
          <w:color w:val="000000" w:themeColor="text1"/>
          <w:sz w:val="28"/>
          <w:szCs w:val="28"/>
        </w:rPr>
        <w:t>3</w:t>
      </w:r>
      <w:r w:rsidR="00C4717C" w:rsidRPr="00BA79E6">
        <w:rPr>
          <w:rFonts w:ascii="Times New Roman" w:hAnsi="Times New Roman" w:cs="Times New Roman"/>
          <w:color w:val="000000" w:themeColor="text1"/>
          <w:sz w:val="28"/>
          <w:szCs w:val="28"/>
        </w:rPr>
        <w:t xml:space="preserve"> годы</w:t>
      </w:r>
      <w:r w:rsidR="00E91FA5" w:rsidRPr="00BA79E6">
        <w:rPr>
          <w:rFonts w:ascii="Times New Roman" w:hAnsi="Times New Roman" w:cs="Times New Roman"/>
          <w:color w:val="000000" w:themeColor="text1"/>
          <w:sz w:val="28"/>
          <w:szCs w:val="28"/>
        </w:rPr>
        <w:t>»</w:t>
      </w:r>
      <w:r w:rsidR="002054BA">
        <w:rPr>
          <w:rFonts w:ascii="Times New Roman" w:hAnsi="Times New Roman" w:cs="Times New Roman"/>
          <w:color w:val="000000" w:themeColor="text1"/>
          <w:sz w:val="28"/>
          <w:szCs w:val="28"/>
        </w:rPr>
        <w:t xml:space="preserve"> </w:t>
      </w:r>
    </w:p>
    <w:p w14:paraId="117C6C9C" w14:textId="4789DB8B" w:rsidR="001E5B83" w:rsidRPr="004F0A48" w:rsidRDefault="002054BA" w:rsidP="004F0A48">
      <w:pPr>
        <w:spacing w:after="0" w:line="240" w:lineRule="auto"/>
        <w:rPr>
          <w:rFonts w:ascii="Times New Roman" w:hAnsi="Times New Roman" w:cs="Times New Roman"/>
          <w:sz w:val="28"/>
          <w:szCs w:val="28"/>
        </w:rPr>
      </w:pPr>
      <w:r>
        <w:rPr>
          <w:rFonts w:ascii="Times New Roman" w:hAnsi="Times New Roman" w:cs="Times New Roman"/>
          <w:color w:val="000000" w:themeColor="text1"/>
          <w:sz w:val="28"/>
          <w:szCs w:val="28"/>
        </w:rPr>
        <w:t>по состоянию на 1 сентября 2021 года</w:t>
      </w:r>
    </w:p>
    <w:p w14:paraId="6D5F5C6F" w14:textId="77777777" w:rsidR="00E91FA5" w:rsidRPr="00E76566" w:rsidRDefault="00E91FA5" w:rsidP="004F0A48">
      <w:pPr>
        <w:spacing w:after="0" w:line="240" w:lineRule="auto"/>
        <w:ind w:firstLine="708"/>
        <w:jc w:val="both"/>
        <w:rPr>
          <w:rFonts w:ascii="Times New Roman" w:hAnsi="Times New Roman" w:cs="Times New Roman"/>
          <w:sz w:val="28"/>
          <w:szCs w:val="28"/>
        </w:rPr>
      </w:pPr>
    </w:p>
    <w:p w14:paraId="7E69FE43" w14:textId="4FD46541" w:rsidR="00E91FA5" w:rsidRDefault="00710FE4" w:rsidP="004F0A48">
      <w:pPr>
        <w:spacing w:after="0" w:line="240" w:lineRule="auto"/>
        <w:ind w:firstLine="708"/>
        <w:jc w:val="both"/>
        <w:rPr>
          <w:rFonts w:ascii="Times New Roman" w:hAnsi="Times New Roman" w:cs="Times New Roman"/>
          <w:sz w:val="28"/>
          <w:szCs w:val="28"/>
        </w:rPr>
      </w:pPr>
      <w:r w:rsidRPr="00710FE4">
        <w:rPr>
          <w:rFonts w:ascii="Times New Roman" w:hAnsi="Times New Roman" w:cs="Times New Roman"/>
          <w:sz w:val="28"/>
          <w:szCs w:val="28"/>
        </w:rPr>
        <w:t xml:space="preserve">В целях осуществления контрольной деятельности Думы Ханты-Мансийского района, в соответствии со статьями 53-55 Регламента Думы Ханты-Мансийского района, утвержденного решением Думы Ханты-Мансийского района от 06.09.2016 № 615, </w:t>
      </w:r>
      <w:r>
        <w:rPr>
          <w:rFonts w:ascii="Times New Roman" w:hAnsi="Times New Roman" w:cs="Times New Roman"/>
          <w:sz w:val="28"/>
          <w:szCs w:val="28"/>
        </w:rPr>
        <w:t>з</w:t>
      </w:r>
      <w:r w:rsidR="00E91FA5" w:rsidRPr="00E76566">
        <w:rPr>
          <w:rFonts w:ascii="Times New Roman" w:hAnsi="Times New Roman" w:cs="Times New Roman"/>
          <w:sz w:val="28"/>
          <w:szCs w:val="28"/>
        </w:rPr>
        <w:t xml:space="preserve">аслушав </w:t>
      </w:r>
      <w:r>
        <w:rPr>
          <w:rFonts w:ascii="Times New Roman" w:hAnsi="Times New Roman" w:cs="Times New Roman"/>
          <w:sz w:val="28"/>
          <w:szCs w:val="28"/>
        </w:rPr>
        <w:t>информацию</w:t>
      </w:r>
      <w:r w:rsidR="003B25F9" w:rsidRPr="00E76566">
        <w:rPr>
          <w:rFonts w:ascii="Times New Roman" w:hAnsi="Times New Roman" w:cs="Times New Roman"/>
          <w:sz w:val="28"/>
          <w:szCs w:val="28"/>
        </w:rPr>
        <w:t xml:space="preserve"> </w:t>
      </w:r>
      <w:r w:rsidR="004F0A48">
        <w:rPr>
          <w:rFonts w:ascii="Times New Roman" w:hAnsi="Times New Roman" w:cs="Times New Roman"/>
          <w:sz w:val="28"/>
          <w:szCs w:val="28"/>
        </w:rPr>
        <w:t>о</w:t>
      </w:r>
      <w:r w:rsidR="003B25F9" w:rsidRPr="00E76566">
        <w:rPr>
          <w:rFonts w:ascii="Times New Roman" w:hAnsi="Times New Roman" w:cs="Times New Roman"/>
          <w:sz w:val="28"/>
          <w:szCs w:val="28"/>
        </w:rPr>
        <w:t xml:space="preserve"> ходе</w:t>
      </w:r>
      <w:r w:rsidR="00E91FA5" w:rsidRPr="00E76566">
        <w:rPr>
          <w:rFonts w:ascii="Times New Roman" w:hAnsi="Times New Roman" w:cs="Times New Roman"/>
          <w:sz w:val="28"/>
          <w:szCs w:val="28"/>
        </w:rPr>
        <w:t xml:space="preserve"> реализации муниципальной программы</w:t>
      </w:r>
      <w:r w:rsidR="00BA771B" w:rsidRPr="00E76566">
        <w:rPr>
          <w:rFonts w:ascii="Times New Roman" w:hAnsi="Times New Roman" w:cs="Times New Roman"/>
          <w:sz w:val="28"/>
          <w:szCs w:val="28"/>
        </w:rPr>
        <w:t xml:space="preserve"> Ханты-Мансийского района</w:t>
      </w:r>
      <w:r w:rsidR="00E91FA5" w:rsidRPr="00E76566">
        <w:rPr>
          <w:rFonts w:ascii="Times New Roman" w:hAnsi="Times New Roman" w:cs="Times New Roman"/>
          <w:sz w:val="28"/>
          <w:szCs w:val="28"/>
        </w:rPr>
        <w:t xml:space="preserve"> «</w:t>
      </w:r>
      <w:r w:rsidR="00FF3B1D" w:rsidRPr="00E76566">
        <w:rPr>
          <w:rFonts w:ascii="Times New Roman" w:hAnsi="Times New Roman" w:cs="Times New Roman"/>
          <w:sz w:val="28"/>
          <w:szCs w:val="28"/>
        </w:rPr>
        <w:t xml:space="preserve">Развитие образования </w:t>
      </w:r>
      <w:proofErr w:type="gramStart"/>
      <w:r w:rsidR="00FF3B1D" w:rsidRPr="00E76566">
        <w:rPr>
          <w:rFonts w:ascii="Times New Roman" w:hAnsi="Times New Roman" w:cs="Times New Roman"/>
          <w:sz w:val="28"/>
          <w:szCs w:val="28"/>
        </w:rPr>
        <w:t>в</w:t>
      </w:r>
      <w:proofErr w:type="gramEnd"/>
      <w:r w:rsidR="00FF3B1D" w:rsidRPr="00E76566">
        <w:rPr>
          <w:rFonts w:ascii="Times New Roman" w:hAnsi="Times New Roman" w:cs="Times New Roman"/>
          <w:sz w:val="28"/>
          <w:szCs w:val="28"/>
        </w:rPr>
        <w:t xml:space="preserve"> Ханты-Мансийском </w:t>
      </w:r>
      <w:proofErr w:type="gramStart"/>
      <w:r w:rsidR="00FF3B1D" w:rsidRPr="00BA79E6">
        <w:rPr>
          <w:rFonts w:ascii="Times New Roman" w:hAnsi="Times New Roman" w:cs="Times New Roman"/>
          <w:color w:val="000000" w:themeColor="text1"/>
          <w:sz w:val="28"/>
          <w:szCs w:val="28"/>
        </w:rPr>
        <w:t>районе</w:t>
      </w:r>
      <w:proofErr w:type="gramEnd"/>
      <w:r w:rsidR="00E91FA5" w:rsidRPr="00BA79E6">
        <w:rPr>
          <w:rFonts w:ascii="Times New Roman" w:hAnsi="Times New Roman" w:cs="Times New Roman"/>
          <w:color w:val="000000" w:themeColor="text1"/>
          <w:sz w:val="28"/>
          <w:szCs w:val="28"/>
        </w:rPr>
        <w:t xml:space="preserve"> на 201</w:t>
      </w:r>
      <w:r w:rsidR="00FF07FB" w:rsidRPr="00BA79E6">
        <w:rPr>
          <w:rFonts w:ascii="Times New Roman" w:hAnsi="Times New Roman" w:cs="Times New Roman"/>
          <w:color w:val="000000" w:themeColor="text1"/>
          <w:sz w:val="28"/>
          <w:szCs w:val="28"/>
        </w:rPr>
        <w:t>9</w:t>
      </w:r>
      <w:r w:rsidR="004F0A48">
        <w:rPr>
          <w:rFonts w:ascii="Times New Roman" w:hAnsi="Times New Roman" w:cs="Times New Roman"/>
          <w:color w:val="000000" w:themeColor="text1"/>
          <w:sz w:val="28"/>
          <w:szCs w:val="28"/>
        </w:rPr>
        <w:t>-</w:t>
      </w:r>
      <w:r w:rsidR="00E91FA5" w:rsidRPr="00BA79E6">
        <w:rPr>
          <w:rFonts w:ascii="Times New Roman" w:hAnsi="Times New Roman" w:cs="Times New Roman"/>
          <w:color w:val="000000" w:themeColor="text1"/>
          <w:sz w:val="28"/>
          <w:szCs w:val="28"/>
        </w:rPr>
        <w:t>20</w:t>
      </w:r>
      <w:r w:rsidR="003B25F9" w:rsidRPr="00BA79E6">
        <w:rPr>
          <w:rFonts w:ascii="Times New Roman" w:hAnsi="Times New Roman" w:cs="Times New Roman"/>
          <w:color w:val="000000" w:themeColor="text1"/>
          <w:sz w:val="28"/>
          <w:szCs w:val="28"/>
        </w:rPr>
        <w:t>2</w:t>
      </w:r>
      <w:r w:rsidR="00A54240">
        <w:rPr>
          <w:rFonts w:ascii="Times New Roman" w:hAnsi="Times New Roman" w:cs="Times New Roman"/>
          <w:color w:val="000000" w:themeColor="text1"/>
          <w:sz w:val="28"/>
          <w:szCs w:val="28"/>
        </w:rPr>
        <w:t>3</w:t>
      </w:r>
      <w:r w:rsidR="003B25F9" w:rsidRPr="00BA79E6">
        <w:rPr>
          <w:rFonts w:ascii="Times New Roman" w:hAnsi="Times New Roman" w:cs="Times New Roman"/>
          <w:color w:val="000000" w:themeColor="text1"/>
          <w:sz w:val="28"/>
          <w:szCs w:val="28"/>
        </w:rPr>
        <w:t xml:space="preserve"> г</w:t>
      </w:r>
      <w:r w:rsidR="00E91FA5" w:rsidRPr="00BA79E6">
        <w:rPr>
          <w:rFonts w:ascii="Times New Roman" w:hAnsi="Times New Roman" w:cs="Times New Roman"/>
          <w:color w:val="000000" w:themeColor="text1"/>
          <w:sz w:val="28"/>
          <w:szCs w:val="28"/>
        </w:rPr>
        <w:t>оды</w:t>
      </w:r>
      <w:r w:rsidR="00BA771B" w:rsidRPr="00E76566">
        <w:rPr>
          <w:rFonts w:ascii="Times New Roman" w:hAnsi="Times New Roman" w:cs="Times New Roman"/>
          <w:sz w:val="28"/>
          <w:szCs w:val="28"/>
        </w:rPr>
        <w:t>»</w:t>
      </w:r>
      <w:r>
        <w:rPr>
          <w:rFonts w:ascii="Times New Roman" w:hAnsi="Times New Roman" w:cs="Times New Roman"/>
          <w:sz w:val="28"/>
          <w:szCs w:val="28"/>
        </w:rPr>
        <w:t xml:space="preserve"> по состоянию на 1 сентября 2021 года,</w:t>
      </w:r>
      <w:r w:rsidR="00D2753C" w:rsidRPr="00E76566">
        <w:rPr>
          <w:rFonts w:ascii="Times New Roman" w:hAnsi="Times New Roman" w:cs="Times New Roman"/>
          <w:sz w:val="28"/>
          <w:szCs w:val="28"/>
        </w:rPr>
        <w:t xml:space="preserve"> </w:t>
      </w:r>
      <w:r w:rsidRPr="00710FE4">
        <w:rPr>
          <w:rFonts w:ascii="Times New Roman" w:hAnsi="Times New Roman" w:cs="Times New Roman"/>
          <w:sz w:val="28"/>
          <w:szCs w:val="28"/>
        </w:rPr>
        <w:t>руководствуясь частью 1 статьи 31 Устава Ханты-Мансийского района,</w:t>
      </w:r>
    </w:p>
    <w:p w14:paraId="434C5EEE" w14:textId="77777777" w:rsidR="00710FE4" w:rsidRPr="00E76566" w:rsidRDefault="00710FE4" w:rsidP="004F0A48">
      <w:pPr>
        <w:spacing w:after="0" w:line="240" w:lineRule="auto"/>
        <w:ind w:firstLine="708"/>
        <w:jc w:val="both"/>
        <w:rPr>
          <w:rFonts w:ascii="Times New Roman" w:hAnsi="Times New Roman" w:cs="Times New Roman"/>
          <w:sz w:val="28"/>
          <w:szCs w:val="28"/>
        </w:rPr>
      </w:pPr>
    </w:p>
    <w:p w14:paraId="63E29D69" w14:textId="77777777" w:rsidR="00E91FA5" w:rsidRPr="00E76566" w:rsidRDefault="00E91FA5" w:rsidP="004F0A48">
      <w:pPr>
        <w:spacing w:after="0" w:line="240" w:lineRule="auto"/>
        <w:ind w:firstLine="708"/>
        <w:jc w:val="center"/>
        <w:rPr>
          <w:rFonts w:ascii="Times New Roman" w:hAnsi="Times New Roman" w:cs="Times New Roman"/>
          <w:sz w:val="28"/>
          <w:szCs w:val="28"/>
        </w:rPr>
      </w:pPr>
      <w:r w:rsidRPr="00E76566">
        <w:rPr>
          <w:rFonts w:ascii="Times New Roman" w:hAnsi="Times New Roman" w:cs="Times New Roman"/>
          <w:sz w:val="28"/>
          <w:szCs w:val="28"/>
        </w:rPr>
        <w:t>Дума Ханты-Мансийского района</w:t>
      </w:r>
    </w:p>
    <w:p w14:paraId="07BDB3E4" w14:textId="77777777" w:rsidR="00E91FA5" w:rsidRPr="00E76566" w:rsidRDefault="00E91FA5" w:rsidP="004F0A48">
      <w:pPr>
        <w:spacing w:after="0" w:line="240" w:lineRule="auto"/>
        <w:ind w:firstLine="708"/>
        <w:jc w:val="center"/>
        <w:rPr>
          <w:rFonts w:ascii="Times New Roman" w:hAnsi="Times New Roman" w:cs="Times New Roman"/>
          <w:b/>
          <w:sz w:val="28"/>
          <w:szCs w:val="28"/>
        </w:rPr>
      </w:pPr>
    </w:p>
    <w:p w14:paraId="13AAF724" w14:textId="77777777" w:rsidR="00E91FA5" w:rsidRPr="00E76566" w:rsidRDefault="00E91FA5" w:rsidP="004F0A48">
      <w:pPr>
        <w:spacing w:after="0" w:line="240" w:lineRule="auto"/>
        <w:ind w:firstLine="708"/>
        <w:jc w:val="center"/>
        <w:rPr>
          <w:rFonts w:ascii="Times New Roman" w:hAnsi="Times New Roman" w:cs="Times New Roman"/>
          <w:b/>
          <w:sz w:val="28"/>
          <w:szCs w:val="28"/>
        </w:rPr>
      </w:pPr>
      <w:r w:rsidRPr="00E76566">
        <w:rPr>
          <w:rFonts w:ascii="Times New Roman" w:hAnsi="Times New Roman" w:cs="Times New Roman"/>
          <w:b/>
          <w:sz w:val="28"/>
          <w:szCs w:val="28"/>
        </w:rPr>
        <w:t>РЕШИЛА:</w:t>
      </w:r>
    </w:p>
    <w:p w14:paraId="20D7D43B" w14:textId="77777777" w:rsidR="00E91FA5" w:rsidRPr="00E76566" w:rsidRDefault="00E91FA5" w:rsidP="004F0A48">
      <w:pPr>
        <w:spacing w:after="0" w:line="240" w:lineRule="auto"/>
        <w:ind w:firstLine="708"/>
        <w:jc w:val="center"/>
        <w:rPr>
          <w:rFonts w:ascii="Times New Roman" w:hAnsi="Times New Roman" w:cs="Times New Roman"/>
          <w:b/>
          <w:sz w:val="28"/>
          <w:szCs w:val="28"/>
        </w:rPr>
      </w:pPr>
    </w:p>
    <w:p w14:paraId="12F59F19" w14:textId="62858866" w:rsidR="00E91FA5" w:rsidRPr="00E76566" w:rsidRDefault="00921349" w:rsidP="004F0A48">
      <w:pPr>
        <w:spacing w:after="0" w:line="240" w:lineRule="auto"/>
        <w:ind w:firstLine="708"/>
        <w:jc w:val="both"/>
        <w:rPr>
          <w:rFonts w:ascii="Times New Roman" w:hAnsi="Times New Roman" w:cs="Times New Roman"/>
          <w:sz w:val="28"/>
          <w:szCs w:val="28"/>
        </w:rPr>
      </w:pPr>
      <w:r w:rsidRPr="00921349">
        <w:rPr>
          <w:rFonts w:ascii="Times New Roman" w:hAnsi="Times New Roman" w:cs="Times New Roman"/>
          <w:sz w:val="28"/>
          <w:szCs w:val="28"/>
        </w:rPr>
        <w:t xml:space="preserve">Принять к сведению </w:t>
      </w:r>
      <w:bookmarkStart w:id="0" w:name="_Hlk529466719"/>
      <w:r w:rsidR="004F0A48">
        <w:rPr>
          <w:rFonts w:ascii="Times New Roman" w:hAnsi="Times New Roman" w:cs="Times New Roman"/>
          <w:sz w:val="28"/>
          <w:szCs w:val="28"/>
        </w:rPr>
        <w:t>информацию о</w:t>
      </w:r>
      <w:r w:rsidR="003B25F9" w:rsidRPr="00E76566">
        <w:rPr>
          <w:rFonts w:ascii="Times New Roman" w:hAnsi="Times New Roman" w:cs="Times New Roman"/>
          <w:sz w:val="28"/>
          <w:szCs w:val="28"/>
        </w:rPr>
        <w:t xml:space="preserve"> ходе</w:t>
      </w:r>
      <w:r w:rsidR="00E91FA5" w:rsidRPr="00E76566">
        <w:rPr>
          <w:rFonts w:ascii="Times New Roman" w:hAnsi="Times New Roman" w:cs="Times New Roman"/>
          <w:sz w:val="28"/>
          <w:szCs w:val="28"/>
        </w:rPr>
        <w:t xml:space="preserve"> реализации </w:t>
      </w:r>
      <w:r w:rsidR="00FF3B1D" w:rsidRPr="00E76566">
        <w:rPr>
          <w:rFonts w:ascii="Times New Roman" w:hAnsi="Times New Roman" w:cs="Times New Roman"/>
          <w:sz w:val="28"/>
          <w:szCs w:val="28"/>
        </w:rPr>
        <w:t xml:space="preserve">муниципальной программы </w:t>
      </w:r>
      <w:r w:rsidR="00BA771B" w:rsidRPr="00E76566">
        <w:rPr>
          <w:rFonts w:ascii="Times New Roman" w:hAnsi="Times New Roman" w:cs="Times New Roman"/>
          <w:sz w:val="28"/>
          <w:szCs w:val="28"/>
        </w:rPr>
        <w:t xml:space="preserve">Ханты-Мансийского района </w:t>
      </w:r>
      <w:r w:rsidR="00FF3B1D" w:rsidRPr="00E76566">
        <w:rPr>
          <w:rFonts w:ascii="Times New Roman" w:hAnsi="Times New Roman" w:cs="Times New Roman"/>
          <w:sz w:val="28"/>
          <w:szCs w:val="28"/>
        </w:rPr>
        <w:t xml:space="preserve">«Развитие образования </w:t>
      </w:r>
      <w:proofErr w:type="gramStart"/>
      <w:r w:rsidR="00FF3B1D" w:rsidRPr="00E76566">
        <w:rPr>
          <w:rFonts w:ascii="Times New Roman" w:hAnsi="Times New Roman" w:cs="Times New Roman"/>
          <w:sz w:val="28"/>
          <w:szCs w:val="28"/>
        </w:rPr>
        <w:t>в</w:t>
      </w:r>
      <w:proofErr w:type="gramEnd"/>
      <w:r w:rsidR="00FF3B1D" w:rsidRPr="00E76566">
        <w:rPr>
          <w:rFonts w:ascii="Times New Roman" w:hAnsi="Times New Roman" w:cs="Times New Roman"/>
          <w:sz w:val="28"/>
          <w:szCs w:val="28"/>
        </w:rPr>
        <w:t xml:space="preserve"> </w:t>
      </w:r>
      <w:proofErr w:type="gramStart"/>
      <w:r w:rsidR="00FF3B1D" w:rsidRPr="00E76566">
        <w:rPr>
          <w:rFonts w:ascii="Times New Roman" w:hAnsi="Times New Roman" w:cs="Times New Roman"/>
          <w:sz w:val="28"/>
          <w:szCs w:val="28"/>
        </w:rPr>
        <w:t>Ханты-Мансийском</w:t>
      </w:r>
      <w:proofErr w:type="gramEnd"/>
      <w:r w:rsidR="00FF3B1D" w:rsidRPr="00E76566">
        <w:rPr>
          <w:rFonts w:ascii="Times New Roman" w:hAnsi="Times New Roman" w:cs="Times New Roman"/>
          <w:sz w:val="28"/>
          <w:szCs w:val="28"/>
        </w:rPr>
        <w:t xml:space="preserve"> районе</w:t>
      </w:r>
      <w:r w:rsidR="00115198" w:rsidRPr="00E76566">
        <w:rPr>
          <w:rFonts w:ascii="Times New Roman" w:hAnsi="Times New Roman" w:cs="Times New Roman"/>
          <w:sz w:val="28"/>
          <w:szCs w:val="28"/>
        </w:rPr>
        <w:t xml:space="preserve"> </w:t>
      </w:r>
      <w:r w:rsidR="00115198" w:rsidRPr="00BA79E6">
        <w:rPr>
          <w:rFonts w:ascii="Times New Roman" w:hAnsi="Times New Roman" w:cs="Times New Roman"/>
          <w:color w:val="000000" w:themeColor="text1"/>
          <w:sz w:val="28"/>
          <w:szCs w:val="28"/>
        </w:rPr>
        <w:t>на 201</w:t>
      </w:r>
      <w:r w:rsidR="00FF07FB" w:rsidRPr="00BA79E6">
        <w:rPr>
          <w:rFonts w:ascii="Times New Roman" w:hAnsi="Times New Roman" w:cs="Times New Roman"/>
          <w:color w:val="000000" w:themeColor="text1"/>
          <w:sz w:val="28"/>
          <w:szCs w:val="28"/>
        </w:rPr>
        <w:t>9</w:t>
      </w:r>
      <w:r w:rsidR="004F0A48">
        <w:rPr>
          <w:rFonts w:ascii="Times New Roman" w:hAnsi="Times New Roman" w:cs="Times New Roman"/>
          <w:color w:val="000000" w:themeColor="text1"/>
          <w:sz w:val="28"/>
          <w:szCs w:val="28"/>
        </w:rPr>
        <w:t>-</w:t>
      </w:r>
      <w:r w:rsidR="00115198" w:rsidRPr="00BA79E6">
        <w:rPr>
          <w:rFonts w:ascii="Times New Roman" w:hAnsi="Times New Roman" w:cs="Times New Roman"/>
          <w:color w:val="000000" w:themeColor="text1"/>
          <w:sz w:val="28"/>
          <w:szCs w:val="28"/>
        </w:rPr>
        <w:t>20</w:t>
      </w:r>
      <w:r w:rsidR="003B25F9" w:rsidRPr="00BA79E6">
        <w:rPr>
          <w:rFonts w:ascii="Times New Roman" w:hAnsi="Times New Roman" w:cs="Times New Roman"/>
          <w:color w:val="000000" w:themeColor="text1"/>
          <w:sz w:val="28"/>
          <w:szCs w:val="28"/>
        </w:rPr>
        <w:t>2</w:t>
      </w:r>
      <w:r w:rsidR="00A54240">
        <w:rPr>
          <w:rFonts w:ascii="Times New Roman" w:hAnsi="Times New Roman" w:cs="Times New Roman"/>
          <w:color w:val="000000" w:themeColor="text1"/>
          <w:sz w:val="28"/>
          <w:szCs w:val="28"/>
        </w:rPr>
        <w:t>3</w:t>
      </w:r>
      <w:r w:rsidR="00107DC2" w:rsidRPr="00BA79E6">
        <w:rPr>
          <w:rFonts w:ascii="Times New Roman" w:hAnsi="Times New Roman" w:cs="Times New Roman"/>
          <w:color w:val="000000" w:themeColor="text1"/>
          <w:sz w:val="28"/>
          <w:szCs w:val="28"/>
        </w:rPr>
        <w:t xml:space="preserve"> </w:t>
      </w:r>
      <w:r w:rsidR="00BA771B" w:rsidRPr="00BA79E6">
        <w:rPr>
          <w:rFonts w:ascii="Times New Roman" w:hAnsi="Times New Roman" w:cs="Times New Roman"/>
          <w:color w:val="000000" w:themeColor="text1"/>
          <w:sz w:val="28"/>
          <w:szCs w:val="28"/>
        </w:rPr>
        <w:t>годы»</w:t>
      </w:r>
      <w:r w:rsidR="00BA771B" w:rsidRPr="00E76566">
        <w:rPr>
          <w:rFonts w:ascii="Times New Roman" w:hAnsi="Times New Roman" w:cs="Times New Roman"/>
          <w:sz w:val="28"/>
          <w:szCs w:val="28"/>
        </w:rPr>
        <w:t xml:space="preserve"> </w:t>
      </w:r>
      <w:bookmarkEnd w:id="0"/>
      <w:r>
        <w:rPr>
          <w:rFonts w:ascii="Times New Roman" w:hAnsi="Times New Roman" w:cs="Times New Roman"/>
          <w:sz w:val="28"/>
          <w:szCs w:val="28"/>
        </w:rPr>
        <w:t xml:space="preserve">по состоянию на 1 сентября 2021 года </w:t>
      </w:r>
      <w:r w:rsidR="00BA771B" w:rsidRPr="00E76566">
        <w:rPr>
          <w:rFonts w:ascii="Times New Roman" w:hAnsi="Times New Roman" w:cs="Times New Roman"/>
          <w:sz w:val="28"/>
          <w:szCs w:val="28"/>
        </w:rPr>
        <w:t>согласно</w:t>
      </w:r>
      <w:r w:rsidR="0082736B" w:rsidRPr="00E76566">
        <w:rPr>
          <w:rFonts w:ascii="Times New Roman" w:hAnsi="Times New Roman" w:cs="Times New Roman"/>
          <w:sz w:val="28"/>
          <w:szCs w:val="28"/>
        </w:rPr>
        <w:t xml:space="preserve"> </w:t>
      </w:r>
      <w:r w:rsidR="00E22A72" w:rsidRPr="00E76566">
        <w:rPr>
          <w:rFonts w:ascii="Times New Roman" w:hAnsi="Times New Roman" w:cs="Times New Roman"/>
          <w:sz w:val="28"/>
          <w:szCs w:val="28"/>
        </w:rPr>
        <w:t>приложению</w:t>
      </w:r>
      <w:r w:rsidR="00107DC2">
        <w:rPr>
          <w:rFonts w:ascii="Times New Roman" w:hAnsi="Times New Roman" w:cs="Times New Roman"/>
          <w:sz w:val="28"/>
          <w:szCs w:val="28"/>
        </w:rPr>
        <w:t xml:space="preserve"> </w:t>
      </w:r>
      <w:r w:rsidR="00C9678B" w:rsidRPr="00E76566">
        <w:rPr>
          <w:rFonts w:ascii="Times New Roman" w:hAnsi="Times New Roman" w:cs="Times New Roman"/>
          <w:sz w:val="28"/>
          <w:szCs w:val="28"/>
        </w:rPr>
        <w:t xml:space="preserve">к настоящему решению. </w:t>
      </w:r>
    </w:p>
    <w:p w14:paraId="73E53661" w14:textId="77777777" w:rsidR="00C9678B" w:rsidRPr="00E76566" w:rsidRDefault="00C9678B" w:rsidP="004F0A48">
      <w:pPr>
        <w:spacing w:after="0" w:line="240" w:lineRule="auto"/>
        <w:ind w:firstLine="708"/>
        <w:jc w:val="both"/>
        <w:rPr>
          <w:rFonts w:ascii="Times New Roman" w:hAnsi="Times New Roman" w:cs="Times New Roman"/>
          <w:sz w:val="28"/>
          <w:szCs w:val="28"/>
        </w:rPr>
      </w:pPr>
    </w:p>
    <w:p w14:paraId="3B641F33" w14:textId="77777777" w:rsidR="004D48F6" w:rsidRPr="00E76566" w:rsidRDefault="004D48F6" w:rsidP="004F0A48">
      <w:pPr>
        <w:spacing w:after="0" w:line="240" w:lineRule="auto"/>
        <w:rPr>
          <w:rFonts w:ascii="Times New Roman" w:hAnsi="Times New Roman" w:cs="Times New Roman"/>
          <w:sz w:val="28"/>
          <w:szCs w:val="28"/>
        </w:rPr>
      </w:pPr>
    </w:p>
    <w:p w14:paraId="0B0DBA07" w14:textId="77777777" w:rsidR="00C9678B" w:rsidRPr="00E76566" w:rsidRDefault="00053729" w:rsidP="004F0A48">
      <w:pPr>
        <w:spacing w:after="0" w:line="240" w:lineRule="auto"/>
        <w:rPr>
          <w:rFonts w:ascii="Times New Roman" w:hAnsi="Times New Roman" w:cs="Times New Roman"/>
          <w:sz w:val="28"/>
          <w:szCs w:val="28"/>
        </w:rPr>
      </w:pPr>
      <w:r w:rsidRPr="00E76566">
        <w:rPr>
          <w:rFonts w:ascii="Times New Roman" w:hAnsi="Times New Roman" w:cs="Times New Roman"/>
          <w:sz w:val="28"/>
          <w:szCs w:val="28"/>
        </w:rPr>
        <w:t>Председатель Думы</w:t>
      </w:r>
    </w:p>
    <w:p w14:paraId="28A6517F" w14:textId="2CD07296" w:rsidR="00C9678B" w:rsidRDefault="00C9678B" w:rsidP="004F0A48">
      <w:pPr>
        <w:spacing w:after="0" w:line="240" w:lineRule="auto"/>
        <w:rPr>
          <w:rFonts w:ascii="Times New Roman" w:hAnsi="Times New Roman" w:cs="Times New Roman"/>
          <w:sz w:val="28"/>
          <w:szCs w:val="28"/>
        </w:rPr>
      </w:pPr>
      <w:r w:rsidRPr="00E76566">
        <w:rPr>
          <w:rFonts w:ascii="Times New Roman" w:hAnsi="Times New Roman" w:cs="Times New Roman"/>
          <w:sz w:val="28"/>
          <w:szCs w:val="28"/>
        </w:rPr>
        <w:t>Ханты-Мансийского района</w:t>
      </w:r>
      <w:r w:rsidR="004F0A48">
        <w:rPr>
          <w:rFonts w:ascii="Times New Roman" w:hAnsi="Times New Roman" w:cs="Times New Roman"/>
          <w:sz w:val="28"/>
          <w:szCs w:val="28"/>
        </w:rPr>
        <w:tab/>
      </w:r>
      <w:r w:rsidR="004F0A48">
        <w:rPr>
          <w:rFonts w:ascii="Times New Roman" w:hAnsi="Times New Roman" w:cs="Times New Roman"/>
          <w:sz w:val="28"/>
          <w:szCs w:val="28"/>
        </w:rPr>
        <w:tab/>
      </w:r>
      <w:r w:rsidR="004F0A48">
        <w:rPr>
          <w:rFonts w:ascii="Times New Roman" w:hAnsi="Times New Roman" w:cs="Times New Roman"/>
          <w:sz w:val="28"/>
          <w:szCs w:val="28"/>
        </w:rPr>
        <w:tab/>
      </w:r>
      <w:r w:rsidR="004F0A48">
        <w:rPr>
          <w:rFonts w:ascii="Times New Roman" w:hAnsi="Times New Roman" w:cs="Times New Roman"/>
          <w:sz w:val="28"/>
          <w:szCs w:val="28"/>
        </w:rPr>
        <w:tab/>
      </w:r>
      <w:r w:rsidR="004F0A48">
        <w:rPr>
          <w:rFonts w:ascii="Times New Roman" w:hAnsi="Times New Roman" w:cs="Times New Roman"/>
          <w:sz w:val="28"/>
          <w:szCs w:val="28"/>
        </w:rPr>
        <w:tab/>
      </w:r>
      <w:r w:rsidR="004F0A48">
        <w:rPr>
          <w:rFonts w:ascii="Times New Roman" w:hAnsi="Times New Roman" w:cs="Times New Roman"/>
          <w:sz w:val="28"/>
          <w:szCs w:val="28"/>
        </w:rPr>
        <w:tab/>
      </w:r>
      <w:r w:rsidR="004F0A48">
        <w:rPr>
          <w:rFonts w:ascii="Times New Roman" w:hAnsi="Times New Roman" w:cs="Times New Roman"/>
          <w:sz w:val="28"/>
          <w:szCs w:val="28"/>
        </w:rPr>
        <w:tab/>
        <w:t xml:space="preserve">П.Н. </w:t>
      </w:r>
      <w:r w:rsidRPr="00E76566">
        <w:rPr>
          <w:rFonts w:ascii="Times New Roman" w:hAnsi="Times New Roman" w:cs="Times New Roman"/>
          <w:sz w:val="28"/>
          <w:szCs w:val="28"/>
        </w:rPr>
        <w:t>Захаров</w:t>
      </w:r>
    </w:p>
    <w:p w14:paraId="53C8AC7F" w14:textId="427A5D8F" w:rsidR="004F0A48" w:rsidRPr="00E76566" w:rsidRDefault="00F57485" w:rsidP="004F0A48">
      <w:pPr>
        <w:spacing w:after="0" w:line="240" w:lineRule="auto"/>
        <w:rPr>
          <w:rFonts w:ascii="Times New Roman" w:hAnsi="Times New Roman" w:cs="Times New Roman"/>
          <w:sz w:val="28"/>
          <w:szCs w:val="28"/>
        </w:rPr>
      </w:pPr>
      <w:r>
        <w:rPr>
          <w:rFonts w:ascii="Times New Roman" w:hAnsi="Times New Roman" w:cs="Times New Roman"/>
          <w:sz w:val="28"/>
          <w:szCs w:val="28"/>
        </w:rPr>
        <w:t>10.09.2021</w:t>
      </w:r>
    </w:p>
    <w:p w14:paraId="0F913C66" w14:textId="77777777" w:rsidR="00A426FB" w:rsidRDefault="00A426FB" w:rsidP="004F0A48">
      <w:pPr>
        <w:pStyle w:val="ac"/>
        <w:ind w:right="0" w:firstLine="709"/>
        <w:jc w:val="right"/>
        <w:rPr>
          <w:sz w:val="28"/>
          <w:szCs w:val="28"/>
        </w:rPr>
      </w:pPr>
    </w:p>
    <w:p w14:paraId="51C6BE90" w14:textId="77777777" w:rsidR="00A426FB" w:rsidRDefault="00A426FB" w:rsidP="004F0A48">
      <w:pPr>
        <w:pStyle w:val="ac"/>
        <w:ind w:right="0" w:firstLine="709"/>
        <w:jc w:val="right"/>
        <w:rPr>
          <w:sz w:val="28"/>
          <w:szCs w:val="28"/>
        </w:rPr>
      </w:pPr>
    </w:p>
    <w:p w14:paraId="50898C47" w14:textId="77777777" w:rsidR="00A426FB" w:rsidRDefault="00A426FB" w:rsidP="004F0A48">
      <w:pPr>
        <w:pStyle w:val="ac"/>
        <w:ind w:right="0" w:firstLine="709"/>
        <w:jc w:val="right"/>
        <w:rPr>
          <w:sz w:val="28"/>
          <w:szCs w:val="28"/>
        </w:rPr>
      </w:pPr>
    </w:p>
    <w:p w14:paraId="4B47A9BD" w14:textId="77777777" w:rsidR="004F0A48" w:rsidRDefault="004F0A48" w:rsidP="004F0A48">
      <w:pPr>
        <w:pStyle w:val="ac"/>
        <w:ind w:right="0" w:firstLine="709"/>
        <w:jc w:val="right"/>
        <w:rPr>
          <w:sz w:val="28"/>
          <w:szCs w:val="28"/>
        </w:rPr>
      </w:pPr>
    </w:p>
    <w:p w14:paraId="1747940D" w14:textId="77777777" w:rsidR="004F0A48" w:rsidRDefault="004F0A48" w:rsidP="004F0A48">
      <w:pPr>
        <w:pStyle w:val="ac"/>
        <w:ind w:right="0" w:firstLine="709"/>
        <w:jc w:val="right"/>
        <w:rPr>
          <w:sz w:val="28"/>
          <w:szCs w:val="28"/>
        </w:rPr>
      </w:pPr>
    </w:p>
    <w:p w14:paraId="300768C7" w14:textId="77777777" w:rsidR="004F0A48" w:rsidRDefault="004F0A48" w:rsidP="004F0A48">
      <w:pPr>
        <w:pStyle w:val="ac"/>
        <w:ind w:right="0" w:firstLine="709"/>
        <w:jc w:val="right"/>
        <w:rPr>
          <w:sz w:val="28"/>
          <w:szCs w:val="28"/>
        </w:rPr>
      </w:pPr>
    </w:p>
    <w:p w14:paraId="47D76432" w14:textId="77777777" w:rsidR="00A426FB" w:rsidRDefault="00A426FB" w:rsidP="004F0A48">
      <w:pPr>
        <w:pStyle w:val="ac"/>
        <w:ind w:right="0" w:firstLine="709"/>
        <w:jc w:val="right"/>
        <w:rPr>
          <w:sz w:val="28"/>
          <w:szCs w:val="28"/>
        </w:rPr>
      </w:pPr>
    </w:p>
    <w:p w14:paraId="2176B085" w14:textId="77777777" w:rsidR="00291AE7" w:rsidRDefault="00291AE7" w:rsidP="004F0A48">
      <w:pPr>
        <w:pStyle w:val="ac"/>
        <w:ind w:right="0" w:firstLine="709"/>
        <w:jc w:val="right"/>
        <w:rPr>
          <w:sz w:val="28"/>
          <w:szCs w:val="28"/>
        </w:rPr>
      </w:pPr>
    </w:p>
    <w:p w14:paraId="2D2BBB4A" w14:textId="246713FE" w:rsidR="00C44317" w:rsidRPr="00E76566" w:rsidRDefault="00C44317" w:rsidP="004F0A48">
      <w:pPr>
        <w:pStyle w:val="ac"/>
        <w:ind w:right="0" w:firstLine="709"/>
        <w:jc w:val="right"/>
        <w:rPr>
          <w:sz w:val="28"/>
          <w:szCs w:val="28"/>
        </w:rPr>
      </w:pPr>
      <w:r w:rsidRPr="00E76566">
        <w:rPr>
          <w:sz w:val="28"/>
          <w:szCs w:val="28"/>
        </w:rPr>
        <w:lastRenderedPageBreak/>
        <w:t>Приложение</w:t>
      </w:r>
    </w:p>
    <w:p w14:paraId="01BCD9A8" w14:textId="77777777" w:rsidR="00C44317" w:rsidRPr="00E76566" w:rsidRDefault="00C44317" w:rsidP="004F0A48">
      <w:pPr>
        <w:pStyle w:val="ac"/>
        <w:ind w:right="0" w:firstLine="709"/>
        <w:jc w:val="right"/>
        <w:rPr>
          <w:sz w:val="28"/>
          <w:szCs w:val="28"/>
        </w:rPr>
      </w:pPr>
      <w:r w:rsidRPr="00E76566">
        <w:rPr>
          <w:sz w:val="28"/>
          <w:szCs w:val="28"/>
        </w:rPr>
        <w:t>к решению Думы</w:t>
      </w:r>
    </w:p>
    <w:p w14:paraId="44F6B85B" w14:textId="77777777" w:rsidR="00C44317" w:rsidRPr="00E76566" w:rsidRDefault="00C44317" w:rsidP="004F0A48">
      <w:pPr>
        <w:pStyle w:val="ac"/>
        <w:ind w:right="0" w:firstLine="709"/>
        <w:jc w:val="right"/>
        <w:rPr>
          <w:sz w:val="28"/>
          <w:szCs w:val="28"/>
        </w:rPr>
      </w:pPr>
      <w:r w:rsidRPr="00E76566">
        <w:rPr>
          <w:sz w:val="28"/>
          <w:szCs w:val="28"/>
        </w:rPr>
        <w:t>Ханты-Мансийского района</w:t>
      </w:r>
    </w:p>
    <w:p w14:paraId="480B48FC" w14:textId="16B298DB" w:rsidR="00C44317" w:rsidRPr="00E76566" w:rsidRDefault="00C44317" w:rsidP="004F0A48">
      <w:pPr>
        <w:pStyle w:val="ac"/>
        <w:ind w:right="0" w:firstLine="709"/>
        <w:jc w:val="right"/>
        <w:rPr>
          <w:sz w:val="28"/>
          <w:szCs w:val="28"/>
        </w:rPr>
      </w:pPr>
      <w:r w:rsidRPr="00E76566">
        <w:rPr>
          <w:sz w:val="28"/>
          <w:szCs w:val="28"/>
        </w:rPr>
        <w:t xml:space="preserve">от </w:t>
      </w:r>
      <w:r w:rsidR="004F0A48">
        <w:rPr>
          <w:sz w:val="28"/>
          <w:szCs w:val="28"/>
        </w:rPr>
        <w:t>10.09</w:t>
      </w:r>
      <w:r w:rsidRPr="00E76566">
        <w:rPr>
          <w:sz w:val="28"/>
          <w:szCs w:val="28"/>
        </w:rPr>
        <w:t>.20</w:t>
      </w:r>
      <w:r w:rsidR="00A54240">
        <w:rPr>
          <w:sz w:val="28"/>
          <w:szCs w:val="28"/>
        </w:rPr>
        <w:t>21</w:t>
      </w:r>
      <w:r w:rsidRPr="00E76566">
        <w:rPr>
          <w:sz w:val="28"/>
          <w:szCs w:val="28"/>
        </w:rPr>
        <w:t xml:space="preserve"> №</w:t>
      </w:r>
      <w:r w:rsidR="00F57485">
        <w:rPr>
          <w:sz w:val="28"/>
          <w:szCs w:val="28"/>
        </w:rPr>
        <w:t xml:space="preserve"> 782</w:t>
      </w:r>
      <w:bookmarkStart w:id="1" w:name="_GoBack"/>
      <w:bookmarkEnd w:id="1"/>
    </w:p>
    <w:p w14:paraId="1FB8B725" w14:textId="77777777" w:rsidR="00C44317" w:rsidRPr="00E76566" w:rsidRDefault="00C44317" w:rsidP="004F0A48">
      <w:pPr>
        <w:spacing w:after="0" w:line="240" w:lineRule="auto"/>
        <w:jc w:val="center"/>
        <w:rPr>
          <w:rFonts w:ascii="Times New Roman" w:hAnsi="Times New Roman" w:cs="Times New Roman"/>
          <w:sz w:val="28"/>
          <w:szCs w:val="28"/>
        </w:rPr>
      </w:pPr>
    </w:p>
    <w:p w14:paraId="0C56C05D" w14:textId="77777777" w:rsidR="00C44317" w:rsidRPr="002B07EA" w:rsidRDefault="000A3591" w:rsidP="004F0A48">
      <w:pPr>
        <w:spacing w:after="0" w:line="240" w:lineRule="auto"/>
        <w:jc w:val="center"/>
        <w:rPr>
          <w:rFonts w:ascii="Times New Roman" w:hAnsi="Times New Roman" w:cs="Times New Roman"/>
          <w:sz w:val="28"/>
          <w:szCs w:val="28"/>
        </w:rPr>
      </w:pPr>
      <w:r w:rsidRPr="002B07EA">
        <w:rPr>
          <w:rFonts w:ascii="Times New Roman" w:hAnsi="Times New Roman" w:cs="Times New Roman"/>
          <w:sz w:val="28"/>
          <w:szCs w:val="28"/>
        </w:rPr>
        <w:t>Информация</w:t>
      </w:r>
    </w:p>
    <w:p w14:paraId="771E72EB" w14:textId="77777777" w:rsidR="009B4580" w:rsidRPr="002B07EA" w:rsidRDefault="00C44317" w:rsidP="004F0A48">
      <w:pPr>
        <w:spacing w:after="0" w:line="240" w:lineRule="auto"/>
        <w:jc w:val="center"/>
        <w:rPr>
          <w:rFonts w:ascii="Times New Roman" w:hAnsi="Times New Roman" w:cs="Times New Roman"/>
          <w:sz w:val="28"/>
          <w:szCs w:val="28"/>
        </w:rPr>
      </w:pPr>
      <w:r w:rsidRPr="002B07EA">
        <w:rPr>
          <w:rFonts w:ascii="Times New Roman" w:hAnsi="Times New Roman"/>
          <w:sz w:val="28"/>
          <w:szCs w:val="28"/>
        </w:rPr>
        <w:t xml:space="preserve">о </w:t>
      </w:r>
      <w:r w:rsidR="003B25F9" w:rsidRPr="002B07EA">
        <w:rPr>
          <w:rFonts w:ascii="Times New Roman" w:hAnsi="Times New Roman"/>
          <w:sz w:val="28"/>
          <w:szCs w:val="28"/>
        </w:rPr>
        <w:t>ходе</w:t>
      </w:r>
      <w:r w:rsidRPr="002B07EA">
        <w:rPr>
          <w:rFonts w:ascii="Times New Roman" w:hAnsi="Times New Roman"/>
          <w:sz w:val="28"/>
          <w:szCs w:val="28"/>
        </w:rPr>
        <w:t xml:space="preserve"> реализации муниципальной программы </w:t>
      </w:r>
      <w:r w:rsidR="00BA771B" w:rsidRPr="002B07EA">
        <w:rPr>
          <w:rFonts w:ascii="Times New Roman" w:hAnsi="Times New Roman"/>
          <w:sz w:val="28"/>
          <w:szCs w:val="28"/>
        </w:rPr>
        <w:t xml:space="preserve">Ханты-Мансийского района </w:t>
      </w:r>
      <w:r w:rsidRPr="002B07EA">
        <w:rPr>
          <w:rFonts w:ascii="Times New Roman" w:hAnsi="Times New Roman" w:cs="Times New Roman"/>
          <w:sz w:val="28"/>
          <w:szCs w:val="28"/>
        </w:rPr>
        <w:t xml:space="preserve">«Развитие образования </w:t>
      </w:r>
      <w:proofErr w:type="gramStart"/>
      <w:r w:rsidRPr="002B07EA">
        <w:rPr>
          <w:rFonts w:ascii="Times New Roman" w:hAnsi="Times New Roman" w:cs="Times New Roman"/>
          <w:sz w:val="28"/>
          <w:szCs w:val="28"/>
        </w:rPr>
        <w:t>в</w:t>
      </w:r>
      <w:proofErr w:type="gramEnd"/>
      <w:r w:rsidRPr="002B07EA">
        <w:rPr>
          <w:rFonts w:ascii="Times New Roman" w:hAnsi="Times New Roman" w:cs="Times New Roman"/>
          <w:sz w:val="28"/>
          <w:szCs w:val="28"/>
        </w:rPr>
        <w:t xml:space="preserve"> </w:t>
      </w:r>
      <w:proofErr w:type="gramStart"/>
      <w:r w:rsidRPr="002B07EA">
        <w:rPr>
          <w:rFonts w:ascii="Times New Roman" w:hAnsi="Times New Roman" w:cs="Times New Roman"/>
          <w:sz w:val="28"/>
          <w:szCs w:val="28"/>
        </w:rPr>
        <w:t>Ханты-Мансийском</w:t>
      </w:r>
      <w:proofErr w:type="gramEnd"/>
      <w:r w:rsidRPr="002B07EA">
        <w:rPr>
          <w:rFonts w:ascii="Times New Roman" w:hAnsi="Times New Roman" w:cs="Times New Roman"/>
          <w:sz w:val="28"/>
          <w:szCs w:val="28"/>
        </w:rPr>
        <w:t xml:space="preserve"> районе на 20</w:t>
      </w:r>
      <w:r w:rsidR="003B25F9" w:rsidRPr="002B07EA">
        <w:rPr>
          <w:rFonts w:ascii="Times New Roman" w:hAnsi="Times New Roman" w:cs="Times New Roman"/>
          <w:sz w:val="28"/>
          <w:szCs w:val="28"/>
        </w:rPr>
        <w:t>1</w:t>
      </w:r>
      <w:r w:rsidR="00FF07FB" w:rsidRPr="002B07EA">
        <w:rPr>
          <w:rFonts w:ascii="Times New Roman" w:hAnsi="Times New Roman" w:cs="Times New Roman"/>
          <w:sz w:val="28"/>
          <w:szCs w:val="28"/>
        </w:rPr>
        <w:t>9</w:t>
      </w:r>
      <w:r w:rsidRPr="002B07EA">
        <w:rPr>
          <w:rFonts w:ascii="Times New Roman" w:hAnsi="Times New Roman" w:cs="Times New Roman"/>
          <w:sz w:val="28"/>
          <w:szCs w:val="28"/>
        </w:rPr>
        <w:t>-20</w:t>
      </w:r>
      <w:r w:rsidR="003B25F9" w:rsidRPr="002B07EA">
        <w:rPr>
          <w:rFonts w:ascii="Times New Roman" w:hAnsi="Times New Roman" w:cs="Times New Roman"/>
          <w:sz w:val="28"/>
          <w:szCs w:val="28"/>
        </w:rPr>
        <w:t>2</w:t>
      </w:r>
      <w:r w:rsidR="00A54240" w:rsidRPr="002B07EA">
        <w:rPr>
          <w:rFonts w:ascii="Times New Roman" w:hAnsi="Times New Roman" w:cs="Times New Roman"/>
          <w:sz w:val="28"/>
          <w:szCs w:val="28"/>
        </w:rPr>
        <w:t>3</w:t>
      </w:r>
      <w:r w:rsidRPr="002B07EA">
        <w:rPr>
          <w:rFonts w:ascii="Times New Roman" w:hAnsi="Times New Roman" w:cs="Times New Roman"/>
          <w:sz w:val="28"/>
          <w:szCs w:val="28"/>
        </w:rPr>
        <w:t xml:space="preserve"> </w:t>
      </w:r>
      <w:r w:rsidR="009B4580" w:rsidRPr="002B07EA">
        <w:rPr>
          <w:rFonts w:ascii="Times New Roman" w:hAnsi="Times New Roman" w:cs="Times New Roman"/>
          <w:sz w:val="28"/>
          <w:szCs w:val="28"/>
        </w:rPr>
        <w:t xml:space="preserve">годы» </w:t>
      </w:r>
    </w:p>
    <w:p w14:paraId="662B97FB" w14:textId="5FDF98AB" w:rsidR="00C44317" w:rsidRPr="002B07EA" w:rsidRDefault="00FF07FB" w:rsidP="004F0A48">
      <w:pPr>
        <w:spacing w:after="0" w:line="240" w:lineRule="auto"/>
        <w:jc w:val="center"/>
        <w:rPr>
          <w:rFonts w:ascii="Times New Roman" w:hAnsi="Times New Roman" w:cs="Times New Roman"/>
          <w:sz w:val="28"/>
          <w:szCs w:val="28"/>
        </w:rPr>
      </w:pPr>
      <w:r w:rsidRPr="002B07EA">
        <w:rPr>
          <w:rFonts w:ascii="Times New Roman" w:hAnsi="Times New Roman" w:cs="Times New Roman"/>
          <w:sz w:val="28"/>
          <w:szCs w:val="28"/>
        </w:rPr>
        <w:t xml:space="preserve">по состоянию на </w:t>
      </w:r>
      <w:r w:rsidR="00FA7900" w:rsidRPr="002B07EA">
        <w:rPr>
          <w:rFonts w:ascii="Times New Roman" w:hAnsi="Times New Roman" w:cs="Times New Roman"/>
          <w:sz w:val="28"/>
          <w:szCs w:val="28"/>
        </w:rPr>
        <w:t>1 сентября</w:t>
      </w:r>
      <w:r w:rsidR="00BA771B" w:rsidRPr="002B07EA">
        <w:rPr>
          <w:rFonts w:ascii="Times New Roman" w:hAnsi="Times New Roman" w:cs="Times New Roman"/>
          <w:sz w:val="28"/>
          <w:szCs w:val="28"/>
        </w:rPr>
        <w:t xml:space="preserve"> </w:t>
      </w:r>
      <w:r w:rsidR="003B25F9" w:rsidRPr="002B07EA">
        <w:rPr>
          <w:rFonts w:ascii="Times New Roman" w:hAnsi="Times New Roman" w:cs="Times New Roman"/>
          <w:sz w:val="28"/>
          <w:szCs w:val="28"/>
        </w:rPr>
        <w:t>20</w:t>
      </w:r>
      <w:r w:rsidR="00A54240" w:rsidRPr="002B07EA">
        <w:rPr>
          <w:rFonts w:ascii="Times New Roman" w:hAnsi="Times New Roman" w:cs="Times New Roman"/>
          <w:sz w:val="28"/>
          <w:szCs w:val="28"/>
        </w:rPr>
        <w:t>21</w:t>
      </w:r>
      <w:r w:rsidR="009B4580" w:rsidRPr="002B07EA">
        <w:rPr>
          <w:rFonts w:ascii="Times New Roman" w:hAnsi="Times New Roman" w:cs="Times New Roman"/>
          <w:sz w:val="28"/>
          <w:szCs w:val="28"/>
        </w:rPr>
        <w:t xml:space="preserve"> года</w:t>
      </w:r>
    </w:p>
    <w:p w14:paraId="317266B4" w14:textId="77777777" w:rsidR="00C44317" w:rsidRPr="00392AAD" w:rsidRDefault="00C44317" w:rsidP="004F0A48">
      <w:pPr>
        <w:spacing w:after="0" w:line="240" w:lineRule="auto"/>
        <w:ind w:firstLine="709"/>
        <w:jc w:val="both"/>
        <w:rPr>
          <w:rFonts w:ascii="Times New Roman" w:hAnsi="Times New Roman" w:cs="Times New Roman"/>
          <w:sz w:val="28"/>
          <w:szCs w:val="28"/>
        </w:rPr>
      </w:pPr>
    </w:p>
    <w:p w14:paraId="0CDADE29" w14:textId="252876EF" w:rsidR="00C44317" w:rsidRPr="002B07EA" w:rsidRDefault="00C44317" w:rsidP="004F0A48">
      <w:pPr>
        <w:spacing w:after="0" w:line="240" w:lineRule="auto"/>
        <w:ind w:firstLine="709"/>
        <w:jc w:val="both"/>
        <w:rPr>
          <w:rFonts w:ascii="Times New Roman" w:hAnsi="Times New Roman" w:cs="Times New Roman"/>
          <w:sz w:val="28"/>
          <w:szCs w:val="28"/>
        </w:rPr>
      </w:pPr>
      <w:r w:rsidRPr="002B07EA">
        <w:rPr>
          <w:rFonts w:ascii="Times New Roman" w:hAnsi="Times New Roman" w:cs="Times New Roman"/>
          <w:sz w:val="28"/>
          <w:szCs w:val="28"/>
        </w:rPr>
        <w:t xml:space="preserve">Муниципальная программа «Развитие образования </w:t>
      </w:r>
      <w:proofErr w:type="gramStart"/>
      <w:r w:rsidRPr="002B07EA">
        <w:rPr>
          <w:rFonts w:ascii="Times New Roman" w:hAnsi="Times New Roman" w:cs="Times New Roman"/>
          <w:sz w:val="28"/>
          <w:szCs w:val="28"/>
        </w:rPr>
        <w:t>в</w:t>
      </w:r>
      <w:proofErr w:type="gramEnd"/>
      <w:r w:rsidRPr="002B07EA">
        <w:rPr>
          <w:rFonts w:ascii="Times New Roman" w:hAnsi="Times New Roman" w:cs="Times New Roman"/>
          <w:sz w:val="28"/>
          <w:szCs w:val="28"/>
        </w:rPr>
        <w:t xml:space="preserve"> </w:t>
      </w:r>
      <w:proofErr w:type="gramStart"/>
      <w:r w:rsidRPr="002B07EA">
        <w:rPr>
          <w:rFonts w:ascii="Times New Roman" w:hAnsi="Times New Roman" w:cs="Times New Roman"/>
          <w:sz w:val="28"/>
          <w:szCs w:val="28"/>
        </w:rPr>
        <w:t>Ханты</w:t>
      </w:r>
      <w:r w:rsidR="00392AAD">
        <w:rPr>
          <w:rFonts w:ascii="Times New Roman" w:hAnsi="Times New Roman" w:cs="Times New Roman"/>
          <w:sz w:val="28"/>
          <w:szCs w:val="28"/>
        </w:rPr>
        <w:t>-</w:t>
      </w:r>
      <w:r w:rsidR="00A41B7A" w:rsidRPr="002B07EA">
        <w:rPr>
          <w:rFonts w:ascii="Times New Roman" w:hAnsi="Times New Roman" w:cs="Times New Roman"/>
          <w:sz w:val="28"/>
          <w:szCs w:val="28"/>
        </w:rPr>
        <w:t>Мансийском</w:t>
      </w:r>
      <w:proofErr w:type="gramEnd"/>
      <w:r w:rsidR="00A41B7A" w:rsidRPr="002B07EA">
        <w:rPr>
          <w:rFonts w:ascii="Times New Roman" w:hAnsi="Times New Roman" w:cs="Times New Roman"/>
          <w:sz w:val="28"/>
          <w:szCs w:val="28"/>
        </w:rPr>
        <w:t xml:space="preserve"> районе</w:t>
      </w:r>
      <w:r w:rsidRPr="002B07EA">
        <w:rPr>
          <w:rFonts w:ascii="Times New Roman" w:hAnsi="Times New Roman" w:cs="Times New Roman"/>
          <w:sz w:val="28"/>
          <w:szCs w:val="28"/>
        </w:rPr>
        <w:t xml:space="preserve"> на </w:t>
      </w:r>
      <w:r w:rsidR="00732D81" w:rsidRPr="002B07EA">
        <w:rPr>
          <w:rFonts w:ascii="Times New Roman" w:hAnsi="Times New Roman" w:cs="Times New Roman"/>
          <w:sz w:val="28"/>
          <w:szCs w:val="28"/>
        </w:rPr>
        <w:t>201</w:t>
      </w:r>
      <w:r w:rsidR="00FF07FB" w:rsidRPr="002B07EA">
        <w:rPr>
          <w:rFonts w:ascii="Times New Roman" w:hAnsi="Times New Roman" w:cs="Times New Roman"/>
          <w:sz w:val="28"/>
          <w:szCs w:val="28"/>
        </w:rPr>
        <w:t>9</w:t>
      </w:r>
      <w:r w:rsidR="00732D81" w:rsidRPr="002B07EA">
        <w:rPr>
          <w:rFonts w:ascii="Times New Roman" w:hAnsi="Times New Roman" w:cs="Times New Roman"/>
          <w:sz w:val="28"/>
          <w:szCs w:val="28"/>
        </w:rPr>
        <w:t>-202</w:t>
      </w:r>
      <w:r w:rsidR="00DA1851" w:rsidRPr="002B07EA">
        <w:rPr>
          <w:rFonts w:ascii="Times New Roman" w:hAnsi="Times New Roman" w:cs="Times New Roman"/>
          <w:sz w:val="28"/>
          <w:szCs w:val="28"/>
        </w:rPr>
        <w:t>3</w:t>
      </w:r>
      <w:r w:rsidRPr="002B07EA">
        <w:rPr>
          <w:rFonts w:ascii="Times New Roman" w:hAnsi="Times New Roman" w:cs="Times New Roman"/>
          <w:sz w:val="28"/>
          <w:szCs w:val="28"/>
        </w:rPr>
        <w:t xml:space="preserve"> годы» (далее – Программа) реализ</w:t>
      </w:r>
      <w:r w:rsidR="00732D81" w:rsidRPr="002B07EA">
        <w:rPr>
          <w:rFonts w:ascii="Times New Roman" w:hAnsi="Times New Roman" w:cs="Times New Roman"/>
          <w:sz w:val="28"/>
          <w:szCs w:val="28"/>
        </w:rPr>
        <w:t>уется</w:t>
      </w:r>
      <w:r w:rsidRPr="002B07EA">
        <w:rPr>
          <w:rFonts w:ascii="Times New Roman" w:hAnsi="Times New Roman" w:cs="Times New Roman"/>
          <w:sz w:val="28"/>
          <w:szCs w:val="28"/>
        </w:rPr>
        <w:t xml:space="preserve"> в Ханты-Мансийском районе </w:t>
      </w:r>
      <w:r w:rsidR="00732D81" w:rsidRPr="002B07EA">
        <w:rPr>
          <w:rFonts w:ascii="Times New Roman" w:hAnsi="Times New Roman" w:cs="Times New Roman"/>
          <w:sz w:val="28"/>
          <w:szCs w:val="28"/>
        </w:rPr>
        <w:t>с 1 января 20</w:t>
      </w:r>
      <w:r w:rsidR="00DA1851" w:rsidRPr="002B07EA">
        <w:rPr>
          <w:rFonts w:ascii="Times New Roman" w:hAnsi="Times New Roman" w:cs="Times New Roman"/>
          <w:sz w:val="28"/>
          <w:szCs w:val="28"/>
        </w:rPr>
        <w:t>21</w:t>
      </w:r>
      <w:r w:rsidR="00732D81" w:rsidRPr="002B07EA">
        <w:rPr>
          <w:rFonts w:ascii="Times New Roman" w:hAnsi="Times New Roman" w:cs="Times New Roman"/>
          <w:sz w:val="28"/>
          <w:szCs w:val="28"/>
        </w:rPr>
        <w:t xml:space="preserve"> года</w:t>
      </w:r>
      <w:r w:rsidRPr="002B07EA">
        <w:rPr>
          <w:rFonts w:ascii="Times New Roman" w:hAnsi="Times New Roman" w:cs="Times New Roman"/>
          <w:sz w:val="28"/>
          <w:szCs w:val="28"/>
        </w:rPr>
        <w:t>, утверждена Постановлением администрации Ханты</w:t>
      </w:r>
      <w:r w:rsidR="00392AAD">
        <w:rPr>
          <w:rFonts w:ascii="Times New Roman" w:hAnsi="Times New Roman" w:cs="Times New Roman"/>
          <w:sz w:val="28"/>
          <w:szCs w:val="28"/>
        </w:rPr>
        <w:t>-</w:t>
      </w:r>
      <w:r w:rsidR="00A41B7A" w:rsidRPr="002B07EA">
        <w:rPr>
          <w:rFonts w:ascii="Times New Roman" w:hAnsi="Times New Roman" w:cs="Times New Roman"/>
          <w:sz w:val="28"/>
          <w:szCs w:val="28"/>
        </w:rPr>
        <w:t>Мансийского района</w:t>
      </w:r>
      <w:r w:rsidRPr="002B07EA">
        <w:rPr>
          <w:rFonts w:ascii="Times New Roman" w:hAnsi="Times New Roman" w:cs="Times New Roman"/>
          <w:sz w:val="28"/>
          <w:szCs w:val="28"/>
        </w:rPr>
        <w:t xml:space="preserve"> от </w:t>
      </w:r>
      <w:r w:rsidR="00732D81" w:rsidRPr="002B07EA">
        <w:rPr>
          <w:rFonts w:ascii="Times New Roman" w:hAnsi="Times New Roman" w:cs="Times New Roman"/>
          <w:sz w:val="28"/>
          <w:szCs w:val="28"/>
        </w:rPr>
        <w:t>1</w:t>
      </w:r>
      <w:r w:rsidR="00FF07FB" w:rsidRPr="002B07EA">
        <w:rPr>
          <w:rFonts w:ascii="Times New Roman" w:hAnsi="Times New Roman" w:cs="Times New Roman"/>
          <w:sz w:val="28"/>
          <w:szCs w:val="28"/>
        </w:rPr>
        <w:t>2</w:t>
      </w:r>
      <w:r w:rsidR="00392AAD">
        <w:rPr>
          <w:rFonts w:ascii="Times New Roman" w:hAnsi="Times New Roman" w:cs="Times New Roman"/>
          <w:sz w:val="28"/>
          <w:szCs w:val="28"/>
        </w:rPr>
        <w:t>.11.</w:t>
      </w:r>
      <w:r w:rsidRPr="002B07EA">
        <w:rPr>
          <w:rFonts w:ascii="Times New Roman" w:hAnsi="Times New Roman" w:cs="Times New Roman"/>
          <w:sz w:val="28"/>
          <w:szCs w:val="28"/>
        </w:rPr>
        <w:t>201</w:t>
      </w:r>
      <w:r w:rsidR="00FF07FB" w:rsidRPr="002B07EA">
        <w:rPr>
          <w:rFonts w:ascii="Times New Roman" w:hAnsi="Times New Roman" w:cs="Times New Roman"/>
          <w:sz w:val="28"/>
          <w:szCs w:val="28"/>
        </w:rPr>
        <w:t>8</w:t>
      </w:r>
      <w:r w:rsidRPr="002B07EA">
        <w:rPr>
          <w:rFonts w:ascii="Times New Roman" w:hAnsi="Times New Roman" w:cs="Times New Roman"/>
          <w:sz w:val="28"/>
          <w:szCs w:val="28"/>
        </w:rPr>
        <w:t xml:space="preserve"> № </w:t>
      </w:r>
      <w:r w:rsidR="00732D81" w:rsidRPr="002B07EA">
        <w:rPr>
          <w:rFonts w:ascii="Times New Roman" w:hAnsi="Times New Roman" w:cs="Times New Roman"/>
          <w:sz w:val="28"/>
          <w:szCs w:val="28"/>
        </w:rPr>
        <w:t>3</w:t>
      </w:r>
      <w:r w:rsidR="00FF07FB" w:rsidRPr="002B07EA">
        <w:rPr>
          <w:rFonts w:ascii="Times New Roman" w:hAnsi="Times New Roman" w:cs="Times New Roman"/>
          <w:sz w:val="28"/>
          <w:szCs w:val="28"/>
        </w:rPr>
        <w:t>33</w:t>
      </w:r>
      <w:r w:rsidRPr="002B07EA">
        <w:rPr>
          <w:rFonts w:ascii="Times New Roman" w:hAnsi="Times New Roman" w:cs="Times New Roman"/>
          <w:sz w:val="28"/>
          <w:szCs w:val="28"/>
        </w:rPr>
        <w:t>.</w:t>
      </w:r>
    </w:p>
    <w:p w14:paraId="43898B68" w14:textId="7E2F44EB" w:rsidR="00C44317" w:rsidRPr="002B07EA" w:rsidRDefault="00C44317" w:rsidP="004F0A48">
      <w:pPr>
        <w:pStyle w:val="Default"/>
        <w:ind w:firstLine="709"/>
        <w:jc w:val="both"/>
        <w:rPr>
          <w:color w:val="auto"/>
          <w:sz w:val="28"/>
          <w:szCs w:val="28"/>
        </w:rPr>
      </w:pPr>
      <w:r w:rsidRPr="002B07EA">
        <w:rPr>
          <w:color w:val="auto"/>
          <w:sz w:val="28"/>
          <w:szCs w:val="28"/>
        </w:rPr>
        <w:t xml:space="preserve">Цели, задачи и </w:t>
      </w:r>
      <w:r w:rsidR="00DA1692" w:rsidRPr="002B07EA">
        <w:rPr>
          <w:color w:val="auto"/>
          <w:sz w:val="28"/>
          <w:szCs w:val="28"/>
        </w:rPr>
        <w:t xml:space="preserve">достижение целевых </w:t>
      </w:r>
      <w:r w:rsidRPr="002B07EA">
        <w:rPr>
          <w:color w:val="auto"/>
          <w:sz w:val="28"/>
          <w:szCs w:val="28"/>
        </w:rPr>
        <w:t>показател</w:t>
      </w:r>
      <w:r w:rsidR="00DA1692" w:rsidRPr="002B07EA">
        <w:rPr>
          <w:color w:val="auto"/>
          <w:sz w:val="28"/>
          <w:szCs w:val="28"/>
        </w:rPr>
        <w:t>ей</w:t>
      </w:r>
      <w:r w:rsidRPr="002B07EA">
        <w:rPr>
          <w:color w:val="auto"/>
          <w:sz w:val="28"/>
          <w:szCs w:val="28"/>
        </w:rPr>
        <w:t xml:space="preserve"> определены с учетом приоритетов, установленных следующими стратегическими документами и нормативными правовыми актами Российской Федерации, Ханты</w:t>
      </w:r>
      <w:r w:rsidR="00392AAD">
        <w:rPr>
          <w:color w:val="auto"/>
          <w:sz w:val="28"/>
          <w:szCs w:val="28"/>
        </w:rPr>
        <w:t>-</w:t>
      </w:r>
      <w:r w:rsidR="00A41B7A" w:rsidRPr="002B07EA">
        <w:rPr>
          <w:color w:val="auto"/>
          <w:sz w:val="28"/>
          <w:szCs w:val="28"/>
        </w:rPr>
        <w:t>Мансийского автономного</w:t>
      </w:r>
      <w:r w:rsidRPr="002B07EA">
        <w:rPr>
          <w:color w:val="auto"/>
          <w:sz w:val="28"/>
          <w:szCs w:val="28"/>
        </w:rPr>
        <w:t xml:space="preserve"> округа – Югры</w:t>
      </w:r>
      <w:r w:rsidR="00DA1692" w:rsidRPr="002B07EA">
        <w:rPr>
          <w:color w:val="auto"/>
          <w:sz w:val="28"/>
          <w:szCs w:val="28"/>
        </w:rPr>
        <w:t xml:space="preserve"> и </w:t>
      </w:r>
      <w:r w:rsidRPr="002B07EA">
        <w:rPr>
          <w:color w:val="auto"/>
          <w:sz w:val="28"/>
          <w:szCs w:val="28"/>
        </w:rPr>
        <w:t>Ханты</w:t>
      </w:r>
      <w:r w:rsidR="00392AAD">
        <w:rPr>
          <w:color w:val="auto"/>
          <w:sz w:val="28"/>
          <w:szCs w:val="28"/>
        </w:rPr>
        <w:t>-</w:t>
      </w:r>
      <w:r w:rsidR="00A41B7A" w:rsidRPr="002B07EA">
        <w:rPr>
          <w:color w:val="auto"/>
          <w:sz w:val="28"/>
          <w:szCs w:val="28"/>
        </w:rPr>
        <w:t>Мансийского района</w:t>
      </w:r>
      <w:r w:rsidRPr="002B07EA">
        <w:rPr>
          <w:color w:val="auto"/>
          <w:sz w:val="28"/>
          <w:szCs w:val="28"/>
        </w:rPr>
        <w:t>:</w:t>
      </w:r>
    </w:p>
    <w:p w14:paraId="0EB5FDAF" w14:textId="449A9E70" w:rsidR="00C44317" w:rsidRPr="002B07EA" w:rsidRDefault="000A3591" w:rsidP="004F0A48">
      <w:pPr>
        <w:tabs>
          <w:tab w:val="left" w:pos="0"/>
        </w:tabs>
        <w:autoSpaceDE w:val="0"/>
        <w:autoSpaceDN w:val="0"/>
        <w:adjustRightInd w:val="0"/>
        <w:spacing w:after="0" w:line="240" w:lineRule="auto"/>
        <w:ind w:firstLine="709"/>
        <w:jc w:val="both"/>
        <w:rPr>
          <w:rFonts w:ascii="Times New Roman" w:eastAsia="Calibri" w:hAnsi="Times New Roman"/>
          <w:sz w:val="28"/>
          <w:szCs w:val="28"/>
        </w:rPr>
      </w:pPr>
      <w:r w:rsidRPr="002B07EA">
        <w:rPr>
          <w:rFonts w:ascii="Times New Roman" w:eastAsia="Calibri" w:hAnsi="Times New Roman"/>
          <w:sz w:val="28"/>
          <w:szCs w:val="28"/>
        </w:rPr>
        <w:t>К</w:t>
      </w:r>
      <w:r w:rsidR="00C44317" w:rsidRPr="002B07EA">
        <w:rPr>
          <w:rFonts w:ascii="Times New Roman" w:eastAsia="Calibri" w:hAnsi="Times New Roman"/>
          <w:sz w:val="28"/>
          <w:szCs w:val="28"/>
        </w:rPr>
        <w:t>онцепцие</w:t>
      </w:r>
      <w:r w:rsidR="00C44317" w:rsidRPr="002B07EA">
        <w:rPr>
          <w:rFonts w:ascii="Times New Roman" w:hAnsi="Times New Roman"/>
          <w:sz w:val="28"/>
          <w:szCs w:val="28"/>
        </w:rPr>
        <w:t>й</w:t>
      </w:r>
      <w:r w:rsidR="00C44317" w:rsidRPr="002B07EA">
        <w:rPr>
          <w:rFonts w:ascii="Times New Roman" w:eastAsia="Calibri" w:hAnsi="Times New Roman"/>
          <w:sz w:val="28"/>
          <w:szCs w:val="28"/>
        </w:rPr>
        <w:t xml:space="preserve"> долгосрочного социально</w:t>
      </w:r>
      <w:r w:rsidR="00392AAD">
        <w:rPr>
          <w:rFonts w:ascii="Times New Roman" w:eastAsia="Calibri" w:hAnsi="Times New Roman"/>
          <w:sz w:val="28"/>
          <w:szCs w:val="28"/>
        </w:rPr>
        <w:t>-</w:t>
      </w:r>
      <w:r w:rsidR="00C44317" w:rsidRPr="002B07EA">
        <w:rPr>
          <w:rFonts w:ascii="Times New Roman" w:eastAsia="Calibri" w:hAnsi="Times New Roman"/>
          <w:sz w:val="28"/>
          <w:szCs w:val="28"/>
        </w:rPr>
        <w:t>экономического</w:t>
      </w:r>
      <w:r w:rsidR="00A41B7A" w:rsidRPr="002B07EA">
        <w:rPr>
          <w:rFonts w:ascii="Times New Roman" w:eastAsia="Calibri" w:hAnsi="Times New Roman"/>
          <w:sz w:val="28"/>
          <w:szCs w:val="28"/>
        </w:rPr>
        <w:t xml:space="preserve"> </w:t>
      </w:r>
      <w:r w:rsidR="00C44317" w:rsidRPr="002B07EA">
        <w:rPr>
          <w:rFonts w:ascii="Times New Roman" w:eastAsia="Calibri" w:hAnsi="Times New Roman"/>
          <w:sz w:val="28"/>
          <w:szCs w:val="28"/>
        </w:rPr>
        <w:t>развития Российской Федерации на период до 2020 года, утвержденной распоряжением Правительства</w:t>
      </w:r>
      <w:r w:rsidR="00A41B7A" w:rsidRPr="002B07EA">
        <w:rPr>
          <w:rFonts w:ascii="Times New Roman" w:eastAsia="Calibri" w:hAnsi="Times New Roman"/>
          <w:sz w:val="28"/>
          <w:szCs w:val="28"/>
        </w:rPr>
        <w:t xml:space="preserve"> </w:t>
      </w:r>
      <w:r w:rsidR="00C52E3D" w:rsidRPr="002B07EA">
        <w:rPr>
          <w:rFonts w:ascii="Times New Roman" w:eastAsia="Calibri" w:hAnsi="Times New Roman"/>
          <w:sz w:val="28"/>
          <w:szCs w:val="28"/>
        </w:rPr>
        <w:t>Российской Федерации</w:t>
      </w:r>
      <w:r w:rsidR="00A41B7A" w:rsidRPr="002B07EA">
        <w:rPr>
          <w:rFonts w:ascii="Times New Roman" w:eastAsia="Calibri" w:hAnsi="Times New Roman"/>
          <w:sz w:val="28"/>
          <w:szCs w:val="28"/>
        </w:rPr>
        <w:t xml:space="preserve"> </w:t>
      </w:r>
      <w:r w:rsidR="00C44317" w:rsidRPr="002B07EA">
        <w:rPr>
          <w:rFonts w:ascii="Times New Roman" w:eastAsia="Calibri" w:hAnsi="Times New Roman"/>
          <w:sz w:val="28"/>
          <w:szCs w:val="28"/>
        </w:rPr>
        <w:t>от</w:t>
      </w:r>
      <w:r w:rsidR="0076098C">
        <w:rPr>
          <w:rFonts w:ascii="Times New Roman" w:eastAsia="Calibri" w:hAnsi="Times New Roman"/>
          <w:sz w:val="28"/>
          <w:szCs w:val="28"/>
        </w:rPr>
        <w:t xml:space="preserve"> </w:t>
      </w:r>
      <w:r w:rsidR="00C44317" w:rsidRPr="002B07EA">
        <w:rPr>
          <w:rFonts w:ascii="Times New Roman" w:eastAsia="Calibri" w:hAnsi="Times New Roman"/>
          <w:sz w:val="28"/>
          <w:szCs w:val="28"/>
        </w:rPr>
        <w:t>17.11.2008</w:t>
      </w:r>
      <w:r w:rsidR="00392AAD">
        <w:rPr>
          <w:rFonts w:ascii="Times New Roman" w:eastAsia="Calibri" w:hAnsi="Times New Roman"/>
          <w:sz w:val="28"/>
          <w:szCs w:val="28"/>
        </w:rPr>
        <w:t xml:space="preserve"> </w:t>
      </w:r>
      <w:r w:rsidR="00C44317" w:rsidRPr="002B07EA">
        <w:rPr>
          <w:rFonts w:ascii="Times New Roman" w:eastAsia="Calibri" w:hAnsi="Times New Roman"/>
          <w:sz w:val="28"/>
          <w:szCs w:val="28"/>
        </w:rPr>
        <w:t>№ 1662-р;</w:t>
      </w:r>
    </w:p>
    <w:p w14:paraId="76D1E170" w14:textId="3B860A35" w:rsidR="00C44317" w:rsidRPr="002B07EA" w:rsidRDefault="000A3591" w:rsidP="004F0A48">
      <w:pPr>
        <w:widowControl w:val="0"/>
        <w:tabs>
          <w:tab w:val="left" w:pos="0"/>
        </w:tabs>
        <w:spacing w:after="0" w:line="240" w:lineRule="auto"/>
        <w:ind w:firstLine="709"/>
        <w:jc w:val="both"/>
        <w:rPr>
          <w:rFonts w:ascii="Times New Roman" w:hAnsi="Times New Roman"/>
          <w:sz w:val="28"/>
          <w:szCs w:val="28"/>
        </w:rPr>
      </w:pPr>
      <w:r w:rsidRPr="002B07EA">
        <w:rPr>
          <w:rFonts w:ascii="Times New Roman" w:eastAsia="Calibri" w:hAnsi="Times New Roman"/>
          <w:sz w:val="28"/>
          <w:szCs w:val="28"/>
        </w:rPr>
        <w:t>П</w:t>
      </w:r>
      <w:r w:rsidR="00C44317" w:rsidRPr="002B07EA">
        <w:rPr>
          <w:rFonts w:ascii="Times New Roman" w:eastAsia="Calibri" w:hAnsi="Times New Roman"/>
          <w:sz w:val="28"/>
          <w:szCs w:val="28"/>
        </w:rPr>
        <w:t xml:space="preserve">оложениями </w:t>
      </w:r>
      <w:hyperlink r:id="rId9" w:history="1">
        <w:proofErr w:type="gramStart"/>
        <w:r w:rsidR="00C44317" w:rsidRPr="002B07EA">
          <w:rPr>
            <w:rStyle w:val="ae"/>
            <w:rFonts w:ascii="Times New Roman" w:eastAsia="Calibri" w:hAnsi="Times New Roman"/>
            <w:color w:val="auto"/>
            <w:sz w:val="28"/>
            <w:szCs w:val="28"/>
            <w:u w:val="none"/>
          </w:rPr>
          <w:t>указ</w:t>
        </w:r>
      </w:hyperlink>
      <w:r w:rsidR="00C44317" w:rsidRPr="002B07EA">
        <w:rPr>
          <w:rFonts w:ascii="Times New Roman" w:hAnsi="Times New Roman"/>
          <w:sz w:val="28"/>
          <w:szCs w:val="28"/>
        </w:rPr>
        <w:t>ов</w:t>
      </w:r>
      <w:proofErr w:type="gramEnd"/>
      <w:r w:rsidR="00C44317" w:rsidRPr="002B07EA">
        <w:rPr>
          <w:rFonts w:ascii="Times New Roman" w:eastAsia="Calibri" w:hAnsi="Times New Roman"/>
          <w:sz w:val="28"/>
          <w:szCs w:val="28"/>
        </w:rPr>
        <w:t xml:space="preserve"> Президента Российской Федерации </w:t>
      </w:r>
      <w:r w:rsidR="00C44317" w:rsidRPr="002B07EA">
        <w:rPr>
          <w:rFonts w:ascii="Times New Roman" w:hAnsi="Times New Roman"/>
          <w:sz w:val="28"/>
          <w:szCs w:val="28"/>
        </w:rPr>
        <w:t>от 07.05.2012 №</w:t>
      </w:r>
      <w:r w:rsidR="00392AAD">
        <w:rPr>
          <w:rFonts w:ascii="Times New Roman" w:hAnsi="Times New Roman"/>
          <w:sz w:val="28"/>
          <w:szCs w:val="28"/>
        </w:rPr>
        <w:t xml:space="preserve"> </w:t>
      </w:r>
      <w:r w:rsidR="00C44317" w:rsidRPr="002B07EA">
        <w:rPr>
          <w:rFonts w:ascii="Times New Roman" w:hAnsi="Times New Roman"/>
          <w:sz w:val="28"/>
          <w:szCs w:val="28"/>
        </w:rPr>
        <w:t>597 «О мероприятиях по реализации государственной социальной политики» и №</w:t>
      </w:r>
      <w:r w:rsidR="00392AAD">
        <w:rPr>
          <w:rFonts w:ascii="Times New Roman" w:hAnsi="Times New Roman"/>
          <w:sz w:val="28"/>
          <w:szCs w:val="28"/>
        </w:rPr>
        <w:t xml:space="preserve"> </w:t>
      </w:r>
      <w:r w:rsidR="00C44317" w:rsidRPr="002B07EA">
        <w:rPr>
          <w:rFonts w:ascii="Times New Roman" w:hAnsi="Times New Roman"/>
          <w:sz w:val="28"/>
          <w:szCs w:val="28"/>
        </w:rPr>
        <w:t>599 «О мерах по реализации государственной политики в области образования и науки», в соответствии с которыми предусмотрено продолжение решения вопроса поэтапного повышения оплаты труда педагогического персонала образовательных организаций, осуществление мероприятия по обеспечению 100-процентной доступности дошкольного образования, включая создание условий для привлечения негосударственных организаций в сферу дошкольного образования;</w:t>
      </w:r>
    </w:p>
    <w:p w14:paraId="6CC26EBC" w14:textId="12730B55" w:rsidR="00C44317" w:rsidRPr="002B07EA" w:rsidRDefault="00F57485" w:rsidP="004F0A48">
      <w:pPr>
        <w:tabs>
          <w:tab w:val="left" w:pos="0"/>
        </w:tabs>
        <w:autoSpaceDE w:val="0"/>
        <w:autoSpaceDN w:val="0"/>
        <w:adjustRightInd w:val="0"/>
        <w:spacing w:after="0" w:line="240" w:lineRule="auto"/>
        <w:ind w:firstLine="709"/>
        <w:jc w:val="both"/>
        <w:rPr>
          <w:rFonts w:ascii="Times New Roman" w:eastAsia="Calibri" w:hAnsi="Times New Roman"/>
          <w:sz w:val="28"/>
          <w:szCs w:val="28"/>
        </w:rPr>
      </w:pPr>
      <w:hyperlink r:id="rId10" w:history="1">
        <w:r w:rsidR="000A3591" w:rsidRPr="002B07EA">
          <w:rPr>
            <w:rStyle w:val="ae"/>
            <w:rFonts w:ascii="Times New Roman" w:eastAsia="Calibri" w:hAnsi="Times New Roman"/>
            <w:color w:val="auto"/>
            <w:sz w:val="28"/>
            <w:szCs w:val="28"/>
            <w:u w:val="none"/>
          </w:rPr>
          <w:t>С</w:t>
        </w:r>
        <w:r w:rsidR="00C44317" w:rsidRPr="002B07EA">
          <w:rPr>
            <w:rStyle w:val="ae"/>
            <w:rFonts w:ascii="Times New Roman" w:eastAsia="Calibri" w:hAnsi="Times New Roman"/>
            <w:color w:val="auto"/>
            <w:sz w:val="28"/>
            <w:szCs w:val="28"/>
            <w:u w:val="none"/>
          </w:rPr>
          <w:t>тратеги</w:t>
        </w:r>
      </w:hyperlink>
      <w:r w:rsidR="00C44317" w:rsidRPr="002B07EA">
        <w:rPr>
          <w:rFonts w:ascii="Times New Roman" w:hAnsi="Times New Roman"/>
          <w:sz w:val="28"/>
          <w:szCs w:val="28"/>
        </w:rPr>
        <w:t>ей</w:t>
      </w:r>
      <w:r w:rsidR="00C44317" w:rsidRPr="002B07EA">
        <w:rPr>
          <w:rFonts w:ascii="Times New Roman" w:eastAsia="Calibri" w:hAnsi="Times New Roman"/>
          <w:sz w:val="28"/>
          <w:szCs w:val="28"/>
        </w:rPr>
        <w:t xml:space="preserve"> социально-экономического развития Ханты</w:t>
      </w:r>
      <w:r w:rsidR="00392AAD">
        <w:rPr>
          <w:rFonts w:ascii="Times New Roman" w:eastAsia="Calibri" w:hAnsi="Times New Roman"/>
          <w:sz w:val="28"/>
          <w:szCs w:val="28"/>
        </w:rPr>
        <w:t>-</w:t>
      </w:r>
      <w:r w:rsidR="00C44317" w:rsidRPr="002B07EA">
        <w:rPr>
          <w:rFonts w:ascii="Times New Roman" w:eastAsia="Calibri" w:hAnsi="Times New Roman"/>
          <w:sz w:val="28"/>
          <w:szCs w:val="28"/>
        </w:rPr>
        <w:t>Мансийского</w:t>
      </w:r>
      <w:r w:rsidR="00C52E3D" w:rsidRPr="002B07EA">
        <w:rPr>
          <w:rFonts w:ascii="Times New Roman" w:eastAsia="Calibri" w:hAnsi="Times New Roman"/>
          <w:sz w:val="28"/>
          <w:szCs w:val="28"/>
        </w:rPr>
        <w:t xml:space="preserve"> </w:t>
      </w:r>
      <w:r w:rsidR="00C44317" w:rsidRPr="002B07EA">
        <w:rPr>
          <w:rFonts w:ascii="Times New Roman" w:eastAsia="Calibri" w:hAnsi="Times New Roman"/>
          <w:sz w:val="28"/>
          <w:szCs w:val="28"/>
        </w:rPr>
        <w:t>автономного округа – Югры до 2020 года и на период до 2030 года, утвержденной распоряжением</w:t>
      </w:r>
      <w:r w:rsidR="00C52E3D" w:rsidRPr="002B07EA">
        <w:rPr>
          <w:rFonts w:ascii="Times New Roman" w:eastAsia="Calibri" w:hAnsi="Times New Roman"/>
          <w:sz w:val="28"/>
          <w:szCs w:val="28"/>
        </w:rPr>
        <w:t xml:space="preserve"> </w:t>
      </w:r>
      <w:r w:rsidR="00C44317" w:rsidRPr="002B07EA">
        <w:rPr>
          <w:rFonts w:ascii="Times New Roman" w:eastAsia="Calibri" w:hAnsi="Times New Roman"/>
          <w:sz w:val="28"/>
          <w:szCs w:val="28"/>
        </w:rPr>
        <w:t>Правительства</w:t>
      </w:r>
      <w:r w:rsidR="00C52E3D" w:rsidRPr="002B07EA">
        <w:rPr>
          <w:rFonts w:ascii="Times New Roman" w:eastAsia="Calibri" w:hAnsi="Times New Roman"/>
          <w:sz w:val="28"/>
          <w:szCs w:val="28"/>
        </w:rPr>
        <w:t xml:space="preserve"> </w:t>
      </w:r>
      <w:r w:rsidR="00C44317" w:rsidRPr="002B07EA">
        <w:rPr>
          <w:rFonts w:ascii="Times New Roman" w:eastAsia="Calibri" w:hAnsi="Times New Roman"/>
          <w:sz w:val="28"/>
          <w:szCs w:val="28"/>
        </w:rPr>
        <w:t>Ханты</w:t>
      </w:r>
      <w:r w:rsidR="00C52E3D" w:rsidRPr="002B07EA">
        <w:rPr>
          <w:rFonts w:ascii="Times New Roman" w:eastAsia="Calibri" w:hAnsi="Times New Roman"/>
          <w:sz w:val="28"/>
          <w:szCs w:val="28"/>
        </w:rPr>
        <w:t>–</w:t>
      </w:r>
      <w:r w:rsidR="00C44317" w:rsidRPr="002B07EA">
        <w:rPr>
          <w:rFonts w:ascii="Times New Roman" w:eastAsia="Calibri" w:hAnsi="Times New Roman"/>
          <w:sz w:val="28"/>
          <w:szCs w:val="28"/>
        </w:rPr>
        <w:t>Мансийского</w:t>
      </w:r>
      <w:r w:rsidR="00C52E3D" w:rsidRPr="002B07EA">
        <w:rPr>
          <w:rFonts w:ascii="Times New Roman" w:eastAsia="Calibri" w:hAnsi="Times New Roman"/>
          <w:sz w:val="28"/>
          <w:szCs w:val="28"/>
        </w:rPr>
        <w:t xml:space="preserve"> </w:t>
      </w:r>
      <w:r w:rsidR="00C44317" w:rsidRPr="002B07EA">
        <w:rPr>
          <w:rFonts w:ascii="Times New Roman" w:eastAsia="Calibri" w:hAnsi="Times New Roman"/>
          <w:sz w:val="28"/>
          <w:szCs w:val="28"/>
        </w:rPr>
        <w:t>автономного округа – Югры от 22.03.2013 № 101-рп;</w:t>
      </w:r>
    </w:p>
    <w:p w14:paraId="7A1F159C" w14:textId="10474FEE" w:rsidR="00C44317" w:rsidRPr="002B07EA" w:rsidRDefault="000A3591" w:rsidP="004F0A48">
      <w:pPr>
        <w:tabs>
          <w:tab w:val="left" w:pos="0"/>
        </w:tabs>
        <w:spacing w:after="0" w:line="240" w:lineRule="auto"/>
        <w:ind w:firstLine="709"/>
        <w:jc w:val="both"/>
        <w:rPr>
          <w:rFonts w:ascii="Times New Roman" w:hAnsi="Times New Roman"/>
          <w:sz w:val="28"/>
          <w:szCs w:val="28"/>
        </w:rPr>
      </w:pPr>
      <w:r w:rsidRPr="002B07EA">
        <w:rPr>
          <w:rFonts w:ascii="Times New Roman" w:eastAsia="Calibri" w:hAnsi="Times New Roman"/>
          <w:sz w:val="28"/>
          <w:szCs w:val="28"/>
        </w:rPr>
        <w:t>П</w:t>
      </w:r>
      <w:r w:rsidR="00C44317" w:rsidRPr="002B07EA">
        <w:rPr>
          <w:rFonts w:ascii="Times New Roman" w:eastAsia="Calibri" w:hAnsi="Times New Roman"/>
          <w:sz w:val="28"/>
          <w:szCs w:val="28"/>
        </w:rPr>
        <w:t>остановлением Правительства Ханты</w:t>
      </w:r>
      <w:r w:rsidR="00392AAD">
        <w:rPr>
          <w:rFonts w:ascii="Times New Roman" w:eastAsia="Calibri" w:hAnsi="Times New Roman"/>
          <w:sz w:val="28"/>
          <w:szCs w:val="28"/>
        </w:rPr>
        <w:t>-</w:t>
      </w:r>
      <w:r w:rsidR="00C44317" w:rsidRPr="002B07EA">
        <w:rPr>
          <w:rFonts w:ascii="Times New Roman" w:eastAsia="Calibri" w:hAnsi="Times New Roman"/>
          <w:sz w:val="28"/>
          <w:szCs w:val="28"/>
        </w:rPr>
        <w:t>Мансийского</w:t>
      </w:r>
      <w:r w:rsidR="00C52E3D" w:rsidRPr="002B07EA">
        <w:rPr>
          <w:rFonts w:ascii="Times New Roman" w:eastAsia="Calibri" w:hAnsi="Times New Roman"/>
          <w:sz w:val="28"/>
          <w:szCs w:val="28"/>
        </w:rPr>
        <w:t xml:space="preserve"> </w:t>
      </w:r>
      <w:r w:rsidR="00C44317" w:rsidRPr="002B07EA">
        <w:rPr>
          <w:rFonts w:ascii="Times New Roman" w:eastAsia="Calibri" w:hAnsi="Times New Roman"/>
          <w:sz w:val="28"/>
          <w:szCs w:val="28"/>
        </w:rPr>
        <w:t>автономного округа – Югры от 0</w:t>
      </w:r>
      <w:r w:rsidR="00D96369" w:rsidRPr="002B07EA">
        <w:rPr>
          <w:rFonts w:ascii="Times New Roman" w:eastAsia="Calibri" w:hAnsi="Times New Roman"/>
          <w:sz w:val="28"/>
          <w:szCs w:val="28"/>
        </w:rPr>
        <w:t>5</w:t>
      </w:r>
      <w:r w:rsidR="00C44317" w:rsidRPr="002B07EA">
        <w:rPr>
          <w:rFonts w:ascii="Times New Roman" w:eastAsia="Calibri" w:hAnsi="Times New Roman"/>
          <w:sz w:val="28"/>
          <w:szCs w:val="28"/>
        </w:rPr>
        <w:t>.10.201</w:t>
      </w:r>
      <w:r w:rsidR="00D96369" w:rsidRPr="002B07EA">
        <w:rPr>
          <w:rFonts w:ascii="Times New Roman" w:eastAsia="Calibri" w:hAnsi="Times New Roman"/>
          <w:sz w:val="28"/>
          <w:szCs w:val="28"/>
        </w:rPr>
        <w:t>8</w:t>
      </w:r>
      <w:r w:rsidR="00C44317" w:rsidRPr="002B07EA">
        <w:rPr>
          <w:rFonts w:ascii="Times New Roman" w:eastAsia="Calibri" w:hAnsi="Times New Roman"/>
          <w:sz w:val="28"/>
          <w:szCs w:val="28"/>
        </w:rPr>
        <w:t xml:space="preserve"> № </w:t>
      </w:r>
      <w:r w:rsidR="00D96369" w:rsidRPr="002B07EA">
        <w:rPr>
          <w:rFonts w:ascii="Times New Roman" w:eastAsia="Calibri" w:hAnsi="Times New Roman"/>
          <w:sz w:val="28"/>
          <w:szCs w:val="28"/>
        </w:rPr>
        <w:t>338</w:t>
      </w:r>
      <w:r w:rsidR="00C44317" w:rsidRPr="002B07EA">
        <w:rPr>
          <w:rFonts w:ascii="Times New Roman" w:eastAsia="Calibri" w:hAnsi="Times New Roman"/>
          <w:sz w:val="28"/>
          <w:szCs w:val="28"/>
        </w:rPr>
        <w:t>-п «О государственной программе Ханты</w:t>
      </w:r>
      <w:r w:rsidR="00392AAD">
        <w:rPr>
          <w:rFonts w:ascii="Times New Roman" w:eastAsia="Calibri" w:hAnsi="Times New Roman"/>
          <w:sz w:val="28"/>
          <w:szCs w:val="28"/>
        </w:rPr>
        <w:t>-</w:t>
      </w:r>
      <w:r w:rsidR="00D03B47" w:rsidRPr="002B07EA">
        <w:rPr>
          <w:rFonts w:ascii="Times New Roman" w:eastAsia="Calibri" w:hAnsi="Times New Roman"/>
          <w:sz w:val="28"/>
          <w:szCs w:val="28"/>
        </w:rPr>
        <w:t>Мансийского автономного</w:t>
      </w:r>
      <w:r w:rsidR="00C44317" w:rsidRPr="002B07EA">
        <w:rPr>
          <w:rFonts w:ascii="Times New Roman" w:eastAsia="Calibri" w:hAnsi="Times New Roman"/>
          <w:sz w:val="28"/>
          <w:szCs w:val="28"/>
        </w:rPr>
        <w:t xml:space="preserve"> округа – Югры «Развитие образования</w:t>
      </w:r>
      <w:r w:rsidR="003D7FE3" w:rsidRPr="002B07EA">
        <w:rPr>
          <w:rFonts w:ascii="Times New Roman" w:eastAsia="Calibri" w:hAnsi="Times New Roman"/>
          <w:sz w:val="28"/>
          <w:szCs w:val="28"/>
        </w:rPr>
        <w:t>»</w:t>
      </w:r>
      <w:r w:rsidR="00D77582" w:rsidRPr="002B07EA">
        <w:rPr>
          <w:rFonts w:ascii="Times New Roman" w:eastAsia="Calibri" w:hAnsi="Times New Roman"/>
          <w:sz w:val="28"/>
          <w:szCs w:val="28"/>
        </w:rPr>
        <w:t>.</w:t>
      </w:r>
    </w:p>
    <w:p w14:paraId="158CF07E" w14:textId="25606E2C" w:rsidR="00C44317" w:rsidRPr="002B07EA" w:rsidRDefault="000A3591" w:rsidP="004F0A48">
      <w:pPr>
        <w:tabs>
          <w:tab w:val="left" w:pos="0"/>
        </w:tabs>
        <w:spacing w:after="0" w:line="240" w:lineRule="auto"/>
        <w:ind w:firstLine="709"/>
        <w:jc w:val="both"/>
        <w:rPr>
          <w:rFonts w:ascii="Times New Roman" w:hAnsi="Times New Roman"/>
          <w:sz w:val="28"/>
          <w:szCs w:val="28"/>
        </w:rPr>
      </w:pPr>
      <w:r w:rsidRPr="002B07EA">
        <w:rPr>
          <w:rFonts w:ascii="Times New Roman" w:hAnsi="Times New Roman"/>
          <w:sz w:val="28"/>
          <w:szCs w:val="28"/>
        </w:rPr>
        <w:t>С</w:t>
      </w:r>
      <w:r w:rsidR="00C44317" w:rsidRPr="002B07EA">
        <w:rPr>
          <w:rFonts w:ascii="Times New Roman" w:hAnsi="Times New Roman"/>
          <w:sz w:val="28"/>
          <w:szCs w:val="28"/>
        </w:rPr>
        <w:t>тратегией социально</w:t>
      </w:r>
      <w:r w:rsidR="00392AAD">
        <w:rPr>
          <w:rFonts w:ascii="Times New Roman" w:hAnsi="Times New Roman"/>
          <w:sz w:val="28"/>
          <w:szCs w:val="28"/>
        </w:rPr>
        <w:t>-</w:t>
      </w:r>
      <w:r w:rsidR="00C44317" w:rsidRPr="002B07EA">
        <w:rPr>
          <w:rFonts w:ascii="Times New Roman" w:hAnsi="Times New Roman"/>
          <w:sz w:val="28"/>
          <w:szCs w:val="28"/>
        </w:rPr>
        <w:t>экономического</w:t>
      </w:r>
      <w:r w:rsidR="00D03B47" w:rsidRPr="002B07EA">
        <w:rPr>
          <w:rFonts w:ascii="Times New Roman" w:hAnsi="Times New Roman"/>
          <w:sz w:val="28"/>
          <w:szCs w:val="28"/>
        </w:rPr>
        <w:t xml:space="preserve"> </w:t>
      </w:r>
      <w:r w:rsidR="00C44317" w:rsidRPr="002B07EA">
        <w:rPr>
          <w:rFonts w:ascii="Times New Roman" w:hAnsi="Times New Roman"/>
          <w:sz w:val="28"/>
          <w:szCs w:val="28"/>
        </w:rPr>
        <w:t>развития Ханты</w:t>
      </w:r>
      <w:r w:rsidR="00392AAD">
        <w:rPr>
          <w:rFonts w:ascii="Times New Roman" w:hAnsi="Times New Roman"/>
          <w:sz w:val="28"/>
          <w:szCs w:val="28"/>
        </w:rPr>
        <w:t xml:space="preserve">-Мансийского </w:t>
      </w:r>
      <w:r w:rsidR="00D03B47" w:rsidRPr="002B07EA">
        <w:rPr>
          <w:rFonts w:ascii="Times New Roman" w:hAnsi="Times New Roman"/>
          <w:sz w:val="28"/>
          <w:szCs w:val="28"/>
        </w:rPr>
        <w:t>района</w:t>
      </w:r>
      <w:r w:rsidR="00C44317" w:rsidRPr="002B07EA">
        <w:rPr>
          <w:rFonts w:ascii="Times New Roman" w:hAnsi="Times New Roman"/>
          <w:sz w:val="28"/>
          <w:szCs w:val="28"/>
        </w:rPr>
        <w:t xml:space="preserve"> до 20</w:t>
      </w:r>
      <w:r w:rsidR="00D77582" w:rsidRPr="002B07EA">
        <w:rPr>
          <w:rFonts w:ascii="Times New Roman" w:hAnsi="Times New Roman"/>
          <w:sz w:val="28"/>
          <w:szCs w:val="28"/>
        </w:rPr>
        <w:t>3</w:t>
      </w:r>
      <w:r w:rsidR="00C44317" w:rsidRPr="002B07EA">
        <w:rPr>
          <w:rFonts w:ascii="Times New Roman" w:hAnsi="Times New Roman"/>
          <w:sz w:val="28"/>
          <w:szCs w:val="28"/>
        </w:rPr>
        <w:t xml:space="preserve">0 года, утвержденной </w:t>
      </w:r>
      <w:r w:rsidR="00BA79E6" w:rsidRPr="002B07EA">
        <w:rPr>
          <w:rFonts w:ascii="Times New Roman" w:hAnsi="Times New Roman"/>
          <w:sz w:val="28"/>
          <w:szCs w:val="28"/>
        </w:rPr>
        <w:t>решением Думы Ханты</w:t>
      </w:r>
      <w:r w:rsidR="00392AAD">
        <w:rPr>
          <w:rFonts w:ascii="Times New Roman" w:hAnsi="Times New Roman"/>
          <w:sz w:val="28"/>
          <w:szCs w:val="28"/>
        </w:rPr>
        <w:t>-</w:t>
      </w:r>
      <w:r w:rsidR="00D03B47" w:rsidRPr="002B07EA">
        <w:rPr>
          <w:rFonts w:ascii="Times New Roman" w:hAnsi="Times New Roman"/>
          <w:sz w:val="28"/>
          <w:szCs w:val="28"/>
        </w:rPr>
        <w:t>Мансийского района от</w:t>
      </w:r>
      <w:r w:rsidR="00C44317" w:rsidRPr="002B07EA">
        <w:rPr>
          <w:rFonts w:ascii="Times New Roman" w:hAnsi="Times New Roman"/>
          <w:sz w:val="28"/>
          <w:szCs w:val="28"/>
        </w:rPr>
        <w:t xml:space="preserve"> </w:t>
      </w:r>
      <w:r w:rsidR="00BA79E6" w:rsidRPr="002B07EA">
        <w:rPr>
          <w:rFonts w:ascii="Times New Roman" w:hAnsi="Times New Roman"/>
          <w:sz w:val="28"/>
          <w:szCs w:val="28"/>
        </w:rPr>
        <w:t>21.09</w:t>
      </w:r>
      <w:r w:rsidR="00C44317" w:rsidRPr="002B07EA">
        <w:rPr>
          <w:rFonts w:ascii="Times New Roman" w:hAnsi="Times New Roman"/>
          <w:sz w:val="28"/>
          <w:szCs w:val="28"/>
        </w:rPr>
        <w:t>.201</w:t>
      </w:r>
      <w:r w:rsidR="00D77582" w:rsidRPr="002B07EA">
        <w:rPr>
          <w:rFonts w:ascii="Times New Roman" w:hAnsi="Times New Roman"/>
          <w:sz w:val="28"/>
          <w:szCs w:val="28"/>
        </w:rPr>
        <w:t>8</w:t>
      </w:r>
      <w:r w:rsidR="00C44317" w:rsidRPr="002B07EA">
        <w:rPr>
          <w:rFonts w:ascii="Times New Roman" w:hAnsi="Times New Roman"/>
          <w:sz w:val="28"/>
          <w:szCs w:val="28"/>
        </w:rPr>
        <w:t xml:space="preserve"> № </w:t>
      </w:r>
      <w:r w:rsidR="00314018" w:rsidRPr="002B07EA">
        <w:rPr>
          <w:rFonts w:ascii="Times New Roman" w:hAnsi="Times New Roman"/>
          <w:sz w:val="28"/>
          <w:szCs w:val="28"/>
        </w:rPr>
        <w:t>341.</w:t>
      </w:r>
    </w:p>
    <w:p w14:paraId="32404EFD" w14:textId="4D3AF757" w:rsidR="00FA5EE5" w:rsidRPr="002B07EA" w:rsidRDefault="00FA5EE5" w:rsidP="004F0A48">
      <w:pPr>
        <w:tabs>
          <w:tab w:val="left" w:pos="0"/>
        </w:tabs>
        <w:spacing w:after="0" w:line="240" w:lineRule="auto"/>
        <w:ind w:firstLine="709"/>
        <w:jc w:val="both"/>
        <w:rPr>
          <w:rFonts w:ascii="Times New Roman" w:hAnsi="Times New Roman"/>
          <w:sz w:val="28"/>
          <w:szCs w:val="28"/>
        </w:rPr>
      </w:pPr>
      <w:r w:rsidRPr="002B07EA">
        <w:rPr>
          <w:rFonts w:ascii="Times New Roman" w:hAnsi="Times New Roman"/>
          <w:sz w:val="28"/>
          <w:szCs w:val="28"/>
        </w:rPr>
        <w:t xml:space="preserve">Ответственный исполнитель программы </w:t>
      </w:r>
      <w:r w:rsidR="00392AAD">
        <w:rPr>
          <w:rFonts w:ascii="Times New Roman" w:hAnsi="Times New Roman"/>
          <w:sz w:val="28"/>
          <w:szCs w:val="28"/>
        </w:rPr>
        <w:t>–</w:t>
      </w:r>
      <w:r w:rsidRPr="002B07EA">
        <w:rPr>
          <w:rFonts w:ascii="Times New Roman" w:hAnsi="Times New Roman"/>
          <w:sz w:val="28"/>
          <w:szCs w:val="28"/>
        </w:rPr>
        <w:t xml:space="preserve"> комитет по образованию администрации Ханты-Мансийского района (подведомственные муниципальные учреждения).</w:t>
      </w:r>
    </w:p>
    <w:p w14:paraId="6822FFD2" w14:textId="77777777" w:rsidR="00FA5EE5" w:rsidRPr="002B07EA" w:rsidRDefault="005B4D4F" w:rsidP="004F0A48">
      <w:pPr>
        <w:tabs>
          <w:tab w:val="left" w:pos="0"/>
        </w:tabs>
        <w:spacing w:after="0" w:line="240" w:lineRule="auto"/>
        <w:ind w:firstLine="709"/>
        <w:jc w:val="both"/>
        <w:rPr>
          <w:rFonts w:ascii="Times New Roman" w:hAnsi="Times New Roman"/>
          <w:sz w:val="28"/>
          <w:szCs w:val="28"/>
        </w:rPr>
      </w:pPr>
      <w:r w:rsidRPr="002B07EA">
        <w:rPr>
          <w:rFonts w:ascii="Times New Roman" w:hAnsi="Times New Roman"/>
          <w:sz w:val="28"/>
          <w:szCs w:val="28"/>
        </w:rPr>
        <w:t>Соисполнители программы:</w:t>
      </w:r>
    </w:p>
    <w:p w14:paraId="21BD192C" w14:textId="77777777" w:rsidR="005B4D4F" w:rsidRPr="002B07EA" w:rsidRDefault="005B4D4F" w:rsidP="004F0A48">
      <w:pPr>
        <w:tabs>
          <w:tab w:val="left" w:pos="0"/>
        </w:tabs>
        <w:spacing w:after="0" w:line="240" w:lineRule="auto"/>
        <w:ind w:firstLine="709"/>
        <w:jc w:val="both"/>
        <w:rPr>
          <w:rFonts w:ascii="Times New Roman" w:hAnsi="Times New Roman"/>
          <w:sz w:val="28"/>
          <w:szCs w:val="28"/>
        </w:rPr>
      </w:pPr>
      <w:r w:rsidRPr="002B07EA">
        <w:rPr>
          <w:rFonts w:ascii="Times New Roman" w:hAnsi="Times New Roman"/>
          <w:sz w:val="28"/>
          <w:szCs w:val="28"/>
        </w:rPr>
        <w:lastRenderedPageBreak/>
        <w:t>департамент строительства, архитектуры и ЖКХ администрации района (муниципальное казенное учреждение Ханты-Мансийского района «Управление капитального строительства и ремонта»;</w:t>
      </w:r>
    </w:p>
    <w:p w14:paraId="6E7B6674" w14:textId="77777777" w:rsidR="005B4D4F" w:rsidRPr="002B07EA" w:rsidRDefault="005B4D4F" w:rsidP="004F0A48">
      <w:pPr>
        <w:tabs>
          <w:tab w:val="left" w:pos="0"/>
        </w:tabs>
        <w:spacing w:after="0" w:line="240" w:lineRule="auto"/>
        <w:ind w:firstLine="709"/>
        <w:jc w:val="both"/>
        <w:rPr>
          <w:rFonts w:ascii="Times New Roman" w:hAnsi="Times New Roman"/>
          <w:sz w:val="28"/>
          <w:szCs w:val="28"/>
        </w:rPr>
      </w:pPr>
      <w:r w:rsidRPr="002B07EA">
        <w:rPr>
          <w:rFonts w:ascii="Times New Roman" w:hAnsi="Times New Roman"/>
          <w:sz w:val="28"/>
          <w:szCs w:val="28"/>
        </w:rPr>
        <w:t>департамент строительства, архитектуры и ЖКХ администрации района;</w:t>
      </w:r>
    </w:p>
    <w:p w14:paraId="0F165632" w14:textId="77777777" w:rsidR="005B4D4F" w:rsidRPr="002B07EA" w:rsidRDefault="005B4D4F" w:rsidP="004F0A48">
      <w:pPr>
        <w:tabs>
          <w:tab w:val="left" w:pos="0"/>
        </w:tabs>
        <w:spacing w:after="0" w:line="240" w:lineRule="auto"/>
        <w:ind w:firstLine="709"/>
        <w:jc w:val="both"/>
        <w:rPr>
          <w:rFonts w:ascii="Times New Roman" w:hAnsi="Times New Roman"/>
          <w:sz w:val="28"/>
          <w:szCs w:val="28"/>
        </w:rPr>
      </w:pPr>
      <w:r w:rsidRPr="002B07EA">
        <w:rPr>
          <w:rFonts w:ascii="Times New Roman" w:hAnsi="Times New Roman"/>
          <w:sz w:val="28"/>
          <w:szCs w:val="28"/>
        </w:rPr>
        <w:t xml:space="preserve">комитет по образованию (муниципальное автономное дошкольное образовательное учреждение Ханты-Мансийского района «Детский сад «Березка» п. </w:t>
      </w:r>
      <w:proofErr w:type="spellStart"/>
      <w:r w:rsidRPr="002B07EA">
        <w:rPr>
          <w:rFonts w:ascii="Times New Roman" w:hAnsi="Times New Roman"/>
          <w:sz w:val="28"/>
          <w:szCs w:val="28"/>
        </w:rPr>
        <w:t>Горноправдинск</w:t>
      </w:r>
      <w:proofErr w:type="spellEnd"/>
      <w:r w:rsidR="00A34B28" w:rsidRPr="002B07EA">
        <w:rPr>
          <w:rFonts w:ascii="Times New Roman" w:hAnsi="Times New Roman"/>
          <w:sz w:val="28"/>
          <w:szCs w:val="28"/>
        </w:rPr>
        <w:t>)</w:t>
      </w:r>
      <w:r w:rsidRPr="002B07EA">
        <w:rPr>
          <w:rFonts w:ascii="Times New Roman" w:hAnsi="Times New Roman"/>
          <w:sz w:val="28"/>
          <w:szCs w:val="28"/>
        </w:rPr>
        <w:t>;</w:t>
      </w:r>
    </w:p>
    <w:p w14:paraId="66F57EEC" w14:textId="772F1BD6" w:rsidR="005B4D4F" w:rsidRPr="002B07EA" w:rsidRDefault="005B4D4F" w:rsidP="004F0A48">
      <w:pPr>
        <w:tabs>
          <w:tab w:val="left" w:pos="0"/>
        </w:tabs>
        <w:spacing w:after="0" w:line="240" w:lineRule="auto"/>
        <w:ind w:firstLine="709"/>
        <w:jc w:val="both"/>
        <w:rPr>
          <w:rFonts w:ascii="Times New Roman" w:hAnsi="Times New Roman"/>
          <w:sz w:val="28"/>
          <w:szCs w:val="28"/>
        </w:rPr>
      </w:pPr>
      <w:r w:rsidRPr="002B07EA">
        <w:rPr>
          <w:rFonts w:ascii="Times New Roman" w:hAnsi="Times New Roman"/>
          <w:sz w:val="28"/>
          <w:szCs w:val="28"/>
        </w:rPr>
        <w:t>администрация Ханты-Мансийского района (отдел по культуре, спорту и социальной политике, муниципальное автономное учреждение Ханты-Мансийского района «Спортивная школа Ханты-Мансийского района»</w:t>
      </w:r>
      <w:r w:rsidR="00A34B28" w:rsidRPr="002B07EA">
        <w:rPr>
          <w:rFonts w:ascii="Times New Roman" w:hAnsi="Times New Roman"/>
          <w:sz w:val="28"/>
          <w:szCs w:val="28"/>
        </w:rPr>
        <w:t>)</w:t>
      </w:r>
      <w:r w:rsidRPr="002B07EA">
        <w:rPr>
          <w:rFonts w:ascii="Times New Roman" w:hAnsi="Times New Roman"/>
          <w:sz w:val="28"/>
          <w:szCs w:val="28"/>
        </w:rPr>
        <w:t>;</w:t>
      </w:r>
    </w:p>
    <w:p w14:paraId="73131DDD" w14:textId="77777777" w:rsidR="005B4D4F" w:rsidRPr="002B07EA" w:rsidRDefault="005B4D4F" w:rsidP="004F0A48">
      <w:pPr>
        <w:tabs>
          <w:tab w:val="left" w:pos="0"/>
        </w:tabs>
        <w:spacing w:after="0" w:line="240" w:lineRule="auto"/>
        <w:ind w:firstLine="709"/>
        <w:jc w:val="both"/>
        <w:rPr>
          <w:rFonts w:ascii="Times New Roman" w:hAnsi="Times New Roman"/>
          <w:sz w:val="28"/>
          <w:szCs w:val="28"/>
        </w:rPr>
      </w:pPr>
      <w:r w:rsidRPr="002B07EA">
        <w:rPr>
          <w:rFonts w:ascii="Times New Roman" w:hAnsi="Times New Roman"/>
          <w:sz w:val="28"/>
          <w:szCs w:val="28"/>
        </w:rPr>
        <w:t>администрация Ханты-Мансийского района (комитет по финансам</w:t>
      </w:r>
      <w:r w:rsidR="00A34B28" w:rsidRPr="002B07EA">
        <w:rPr>
          <w:rFonts w:ascii="Times New Roman" w:hAnsi="Times New Roman"/>
          <w:sz w:val="28"/>
          <w:szCs w:val="28"/>
        </w:rPr>
        <w:t>)</w:t>
      </w:r>
      <w:r w:rsidRPr="002B07EA">
        <w:rPr>
          <w:rFonts w:ascii="Times New Roman" w:hAnsi="Times New Roman"/>
          <w:sz w:val="28"/>
          <w:szCs w:val="28"/>
        </w:rPr>
        <w:t>, сельские поселения;</w:t>
      </w:r>
    </w:p>
    <w:p w14:paraId="3F6DAA56" w14:textId="23E44383" w:rsidR="005B4D4F" w:rsidRPr="002B07EA" w:rsidRDefault="005B4D4F" w:rsidP="004F0A48">
      <w:pPr>
        <w:tabs>
          <w:tab w:val="left" w:pos="0"/>
        </w:tabs>
        <w:spacing w:after="0" w:line="240" w:lineRule="auto"/>
        <w:ind w:firstLine="709"/>
        <w:jc w:val="both"/>
        <w:rPr>
          <w:rFonts w:ascii="Times New Roman" w:hAnsi="Times New Roman"/>
          <w:sz w:val="28"/>
          <w:szCs w:val="28"/>
        </w:rPr>
      </w:pPr>
      <w:r w:rsidRPr="002B07EA">
        <w:rPr>
          <w:rFonts w:ascii="Times New Roman" w:hAnsi="Times New Roman"/>
          <w:sz w:val="28"/>
          <w:szCs w:val="28"/>
        </w:rPr>
        <w:t>администрация Ханты-Мансийского района (мун</w:t>
      </w:r>
      <w:r w:rsidR="008436BC">
        <w:rPr>
          <w:rFonts w:ascii="Times New Roman" w:hAnsi="Times New Roman"/>
          <w:sz w:val="28"/>
          <w:szCs w:val="28"/>
        </w:rPr>
        <w:t>иципальное автономное учреждение</w:t>
      </w:r>
      <w:r w:rsidRPr="002B07EA">
        <w:rPr>
          <w:rFonts w:ascii="Times New Roman" w:hAnsi="Times New Roman"/>
          <w:sz w:val="28"/>
          <w:szCs w:val="28"/>
        </w:rPr>
        <w:t xml:space="preserve"> «Организационно-методический центр»</w:t>
      </w:r>
      <w:r w:rsidR="00A34B28" w:rsidRPr="002B07EA">
        <w:rPr>
          <w:rFonts w:ascii="Times New Roman" w:hAnsi="Times New Roman"/>
          <w:sz w:val="28"/>
          <w:szCs w:val="28"/>
        </w:rPr>
        <w:t>)</w:t>
      </w:r>
      <w:r w:rsidRPr="002B07EA">
        <w:rPr>
          <w:rFonts w:ascii="Times New Roman" w:hAnsi="Times New Roman"/>
          <w:sz w:val="28"/>
          <w:szCs w:val="28"/>
        </w:rPr>
        <w:t>;</w:t>
      </w:r>
    </w:p>
    <w:p w14:paraId="6D2C733D" w14:textId="77777777" w:rsidR="005B4D4F" w:rsidRPr="002B07EA" w:rsidRDefault="005B4D4F" w:rsidP="004F0A48">
      <w:pPr>
        <w:tabs>
          <w:tab w:val="left" w:pos="0"/>
        </w:tabs>
        <w:spacing w:after="0" w:line="240" w:lineRule="auto"/>
        <w:ind w:firstLine="709"/>
        <w:jc w:val="both"/>
        <w:rPr>
          <w:rFonts w:ascii="Times New Roman" w:hAnsi="Times New Roman"/>
          <w:sz w:val="28"/>
          <w:szCs w:val="28"/>
        </w:rPr>
      </w:pPr>
      <w:r w:rsidRPr="002B07EA">
        <w:rPr>
          <w:rFonts w:ascii="Times New Roman" w:hAnsi="Times New Roman"/>
          <w:sz w:val="28"/>
          <w:szCs w:val="28"/>
        </w:rPr>
        <w:t>администрация Ханты-Мансийского района (отдел опеки и попечительства);</w:t>
      </w:r>
    </w:p>
    <w:p w14:paraId="5D4DEEBC" w14:textId="77777777" w:rsidR="005B4D4F" w:rsidRPr="002B07EA" w:rsidRDefault="005B4D4F" w:rsidP="004F0A48">
      <w:pPr>
        <w:tabs>
          <w:tab w:val="left" w:pos="0"/>
        </w:tabs>
        <w:spacing w:after="0" w:line="240" w:lineRule="auto"/>
        <w:ind w:firstLine="709"/>
        <w:jc w:val="both"/>
        <w:rPr>
          <w:rFonts w:ascii="Times New Roman" w:hAnsi="Times New Roman"/>
          <w:sz w:val="28"/>
          <w:szCs w:val="28"/>
        </w:rPr>
      </w:pPr>
      <w:r w:rsidRPr="002B07EA">
        <w:rPr>
          <w:rFonts w:ascii="Times New Roman" w:hAnsi="Times New Roman"/>
          <w:sz w:val="28"/>
          <w:szCs w:val="28"/>
        </w:rPr>
        <w:t>департамент имущественных и земельных отношений;</w:t>
      </w:r>
    </w:p>
    <w:p w14:paraId="11CC7AA4" w14:textId="77777777" w:rsidR="005B4D4F" w:rsidRPr="002B07EA" w:rsidRDefault="005B4D4F" w:rsidP="004F0A48">
      <w:pPr>
        <w:tabs>
          <w:tab w:val="left" w:pos="0"/>
        </w:tabs>
        <w:spacing w:after="0" w:line="240" w:lineRule="auto"/>
        <w:ind w:firstLine="709"/>
        <w:jc w:val="both"/>
        <w:rPr>
          <w:rFonts w:ascii="Times New Roman" w:hAnsi="Times New Roman"/>
          <w:sz w:val="28"/>
          <w:szCs w:val="28"/>
        </w:rPr>
      </w:pPr>
      <w:r w:rsidRPr="002B07EA">
        <w:rPr>
          <w:rFonts w:ascii="Times New Roman" w:hAnsi="Times New Roman"/>
          <w:sz w:val="28"/>
          <w:szCs w:val="28"/>
        </w:rPr>
        <w:t>администрация Ханты-Мансийского района (отдел организационного обеспечения деятельности муниципальных комиссий по делам несовершеннолетних и защите их прав);</w:t>
      </w:r>
    </w:p>
    <w:p w14:paraId="6C899EF9" w14:textId="77777777" w:rsidR="005B4D4F" w:rsidRPr="002B07EA" w:rsidRDefault="005B4D4F" w:rsidP="004F0A48">
      <w:pPr>
        <w:tabs>
          <w:tab w:val="left" w:pos="0"/>
        </w:tabs>
        <w:spacing w:after="0" w:line="240" w:lineRule="auto"/>
        <w:ind w:firstLine="709"/>
        <w:jc w:val="both"/>
        <w:rPr>
          <w:rFonts w:ascii="Times New Roman" w:hAnsi="Times New Roman"/>
          <w:sz w:val="28"/>
          <w:szCs w:val="28"/>
        </w:rPr>
      </w:pPr>
      <w:proofErr w:type="gramStart"/>
      <w:r w:rsidRPr="002B07EA">
        <w:rPr>
          <w:rFonts w:ascii="Times New Roman" w:hAnsi="Times New Roman"/>
          <w:sz w:val="28"/>
          <w:szCs w:val="28"/>
        </w:rPr>
        <w:t>администрация Ханты-Мансийского района (муниципальное казенное учреждение Ханты-Мансийского района «Централизованная бухгалтерия».</w:t>
      </w:r>
      <w:proofErr w:type="gramEnd"/>
    </w:p>
    <w:p w14:paraId="76A4958A" w14:textId="762D6FB6" w:rsidR="00C44317" w:rsidRPr="002B07EA" w:rsidRDefault="00C44317" w:rsidP="004F0A48">
      <w:pPr>
        <w:widowControl w:val="0"/>
        <w:spacing w:after="0" w:line="240" w:lineRule="auto"/>
        <w:ind w:firstLine="709"/>
        <w:jc w:val="both"/>
        <w:rPr>
          <w:rFonts w:ascii="Times New Roman" w:hAnsi="Times New Roman"/>
          <w:sz w:val="28"/>
          <w:szCs w:val="28"/>
        </w:rPr>
      </w:pPr>
      <w:proofErr w:type="gramStart"/>
      <w:r w:rsidRPr="002B07EA">
        <w:rPr>
          <w:rFonts w:ascii="Times New Roman" w:hAnsi="Times New Roman"/>
          <w:sz w:val="28"/>
          <w:szCs w:val="28"/>
        </w:rPr>
        <w:t>Инструментом достижения целевых показателей в сфере образования является «дорожная карта</w:t>
      </w:r>
      <w:r w:rsidR="00D03B47" w:rsidRPr="002B07EA">
        <w:rPr>
          <w:rFonts w:ascii="Times New Roman" w:hAnsi="Times New Roman"/>
          <w:sz w:val="28"/>
          <w:szCs w:val="28"/>
        </w:rPr>
        <w:t>»</w:t>
      </w:r>
      <w:r w:rsidRPr="002B07EA">
        <w:rPr>
          <w:rFonts w:ascii="Times New Roman" w:hAnsi="Times New Roman"/>
          <w:sz w:val="28"/>
          <w:szCs w:val="28"/>
        </w:rPr>
        <w:t>, утвержденная распоряжением администрации Ханты</w:t>
      </w:r>
      <w:r w:rsidR="00D03B47" w:rsidRPr="002B07EA">
        <w:rPr>
          <w:rFonts w:ascii="Times New Roman" w:hAnsi="Times New Roman"/>
          <w:sz w:val="28"/>
          <w:szCs w:val="28"/>
        </w:rPr>
        <w:t xml:space="preserve"> – </w:t>
      </w:r>
      <w:r w:rsidRPr="002B07EA">
        <w:rPr>
          <w:rFonts w:ascii="Times New Roman" w:hAnsi="Times New Roman"/>
          <w:sz w:val="28"/>
          <w:szCs w:val="28"/>
        </w:rPr>
        <w:t>Мансийского</w:t>
      </w:r>
      <w:r w:rsidR="00D03B47" w:rsidRPr="002B07EA">
        <w:rPr>
          <w:rFonts w:ascii="Times New Roman" w:hAnsi="Times New Roman"/>
          <w:sz w:val="28"/>
          <w:szCs w:val="28"/>
        </w:rPr>
        <w:t xml:space="preserve"> </w:t>
      </w:r>
      <w:r w:rsidRPr="002B07EA">
        <w:rPr>
          <w:rFonts w:ascii="Times New Roman" w:hAnsi="Times New Roman"/>
          <w:sz w:val="28"/>
          <w:szCs w:val="28"/>
        </w:rPr>
        <w:t>района от 11.04.2013</w:t>
      </w:r>
      <w:r w:rsidR="00713280" w:rsidRPr="002B07EA">
        <w:rPr>
          <w:rFonts w:ascii="Times New Roman" w:hAnsi="Times New Roman"/>
          <w:sz w:val="28"/>
          <w:szCs w:val="28"/>
        </w:rPr>
        <w:t xml:space="preserve"> </w:t>
      </w:r>
      <w:r w:rsidRPr="002B07EA">
        <w:rPr>
          <w:rFonts w:ascii="Times New Roman" w:hAnsi="Times New Roman"/>
          <w:sz w:val="28"/>
          <w:szCs w:val="28"/>
        </w:rPr>
        <w:t>№ 473-р «О плане мероприятий («дорожной карте») «Об утверждении плана мероприятий («дорожной карты») «Изменения в отрасли «Образование», направленные на повышение эффективности образования в Ханты</w:t>
      </w:r>
      <w:r w:rsidR="008436BC">
        <w:rPr>
          <w:rFonts w:ascii="Times New Roman" w:hAnsi="Times New Roman"/>
          <w:sz w:val="28"/>
          <w:szCs w:val="28"/>
        </w:rPr>
        <w:t>-</w:t>
      </w:r>
      <w:r w:rsidRPr="002B07EA">
        <w:rPr>
          <w:rFonts w:ascii="Times New Roman" w:hAnsi="Times New Roman"/>
          <w:sz w:val="28"/>
          <w:szCs w:val="28"/>
        </w:rPr>
        <w:t>Мансийском</w:t>
      </w:r>
      <w:r w:rsidR="00D03B47" w:rsidRPr="002B07EA">
        <w:rPr>
          <w:rFonts w:ascii="Times New Roman" w:hAnsi="Times New Roman"/>
          <w:sz w:val="28"/>
          <w:szCs w:val="28"/>
        </w:rPr>
        <w:t xml:space="preserve"> </w:t>
      </w:r>
      <w:r w:rsidRPr="002B07EA">
        <w:rPr>
          <w:rFonts w:ascii="Times New Roman" w:hAnsi="Times New Roman"/>
          <w:sz w:val="28"/>
          <w:szCs w:val="28"/>
        </w:rPr>
        <w:t>районе», с учетом вносимых изменений в результате корректировки и согласования дорожных карт с Департаментом образования и молодежной политики Ханты</w:t>
      </w:r>
      <w:r w:rsidR="00360000">
        <w:rPr>
          <w:rFonts w:ascii="Times New Roman" w:hAnsi="Times New Roman"/>
          <w:sz w:val="28"/>
          <w:szCs w:val="28"/>
        </w:rPr>
        <w:t>-</w:t>
      </w:r>
      <w:r w:rsidRPr="002B07EA">
        <w:rPr>
          <w:rFonts w:ascii="Times New Roman" w:hAnsi="Times New Roman"/>
          <w:sz w:val="28"/>
          <w:szCs w:val="28"/>
        </w:rPr>
        <w:t>Мансийского</w:t>
      </w:r>
      <w:proofErr w:type="gramEnd"/>
      <w:r w:rsidR="00D03B47" w:rsidRPr="002B07EA">
        <w:rPr>
          <w:rFonts w:ascii="Times New Roman" w:hAnsi="Times New Roman"/>
          <w:sz w:val="28"/>
          <w:szCs w:val="28"/>
        </w:rPr>
        <w:t xml:space="preserve"> </w:t>
      </w:r>
      <w:r w:rsidR="00360000">
        <w:rPr>
          <w:rFonts w:ascii="Times New Roman" w:hAnsi="Times New Roman"/>
          <w:sz w:val="28"/>
          <w:szCs w:val="28"/>
        </w:rPr>
        <w:t>автономного</w:t>
      </w:r>
      <w:r w:rsidRPr="002B07EA">
        <w:rPr>
          <w:rFonts w:ascii="Times New Roman" w:hAnsi="Times New Roman"/>
          <w:sz w:val="28"/>
          <w:szCs w:val="28"/>
        </w:rPr>
        <w:t xml:space="preserve"> округа – Югры.</w:t>
      </w:r>
    </w:p>
    <w:p w14:paraId="2309BC4E" w14:textId="77777777" w:rsidR="00EF6AA8" w:rsidRPr="002B07EA" w:rsidRDefault="007A524A" w:rsidP="004F0A48">
      <w:pPr>
        <w:pStyle w:val="a4"/>
        <w:ind w:firstLine="709"/>
        <w:jc w:val="both"/>
        <w:rPr>
          <w:rFonts w:ascii="Times New Roman" w:hAnsi="Times New Roman"/>
          <w:sz w:val="28"/>
          <w:szCs w:val="28"/>
        </w:rPr>
      </w:pPr>
      <w:r w:rsidRPr="002B07EA">
        <w:rPr>
          <w:rFonts w:ascii="Times New Roman" w:hAnsi="Times New Roman"/>
          <w:sz w:val="28"/>
          <w:szCs w:val="28"/>
        </w:rPr>
        <w:t>Всего на реализацию мероприятий программы в 20</w:t>
      </w:r>
      <w:r w:rsidR="00690A84" w:rsidRPr="002B07EA">
        <w:rPr>
          <w:rFonts w:ascii="Times New Roman" w:hAnsi="Times New Roman"/>
          <w:sz w:val="28"/>
          <w:szCs w:val="28"/>
        </w:rPr>
        <w:t>21</w:t>
      </w:r>
      <w:r w:rsidRPr="002B07EA">
        <w:rPr>
          <w:rFonts w:ascii="Times New Roman" w:hAnsi="Times New Roman"/>
          <w:sz w:val="28"/>
          <w:szCs w:val="28"/>
        </w:rPr>
        <w:t xml:space="preserve"> году запланировано </w:t>
      </w:r>
      <w:r w:rsidR="00690A84" w:rsidRPr="002B07EA">
        <w:rPr>
          <w:rFonts w:ascii="Times New Roman" w:hAnsi="Times New Roman"/>
          <w:sz w:val="28"/>
          <w:szCs w:val="28"/>
        </w:rPr>
        <w:t>2 192 629,1</w:t>
      </w:r>
      <w:r w:rsidRPr="002B07EA">
        <w:rPr>
          <w:rFonts w:ascii="Times New Roman" w:hAnsi="Times New Roman"/>
          <w:sz w:val="28"/>
          <w:szCs w:val="28"/>
        </w:rPr>
        <w:t xml:space="preserve"> тыс. руб</w:t>
      </w:r>
      <w:r w:rsidR="00DA1692" w:rsidRPr="002B07EA">
        <w:rPr>
          <w:rFonts w:ascii="Times New Roman" w:hAnsi="Times New Roman"/>
          <w:sz w:val="28"/>
          <w:szCs w:val="28"/>
        </w:rPr>
        <w:t>лей</w:t>
      </w:r>
      <w:r w:rsidRPr="002B07EA">
        <w:rPr>
          <w:rFonts w:ascii="Times New Roman" w:hAnsi="Times New Roman"/>
          <w:sz w:val="28"/>
          <w:szCs w:val="28"/>
        </w:rPr>
        <w:t>, в том числе</w:t>
      </w:r>
      <w:r w:rsidR="00EF6AA8" w:rsidRPr="002B07EA">
        <w:rPr>
          <w:rFonts w:ascii="Times New Roman" w:hAnsi="Times New Roman"/>
          <w:sz w:val="28"/>
          <w:szCs w:val="28"/>
        </w:rPr>
        <w:t>:</w:t>
      </w:r>
    </w:p>
    <w:p w14:paraId="4789C8D6" w14:textId="09095E2B" w:rsidR="00EF6AA8" w:rsidRPr="002B07EA" w:rsidRDefault="00EF6AA8" w:rsidP="004F0A48">
      <w:pPr>
        <w:pStyle w:val="a4"/>
        <w:ind w:firstLine="709"/>
        <w:jc w:val="both"/>
        <w:rPr>
          <w:rFonts w:ascii="Times New Roman" w:hAnsi="Times New Roman"/>
          <w:sz w:val="28"/>
          <w:szCs w:val="28"/>
        </w:rPr>
      </w:pPr>
      <w:r w:rsidRPr="002B07EA">
        <w:rPr>
          <w:rFonts w:ascii="Times New Roman" w:hAnsi="Times New Roman"/>
          <w:sz w:val="28"/>
          <w:szCs w:val="28"/>
        </w:rPr>
        <w:t>средств</w:t>
      </w:r>
      <w:r w:rsidR="00A34B28" w:rsidRPr="002B07EA">
        <w:rPr>
          <w:rFonts w:ascii="Times New Roman" w:hAnsi="Times New Roman"/>
          <w:sz w:val="28"/>
          <w:szCs w:val="28"/>
        </w:rPr>
        <w:t>а</w:t>
      </w:r>
      <w:r w:rsidRPr="002B07EA">
        <w:rPr>
          <w:rFonts w:ascii="Times New Roman" w:hAnsi="Times New Roman"/>
          <w:sz w:val="28"/>
          <w:szCs w:val="28"/>
        </w:rPr>
        <w:t xml:space="preserve"> федерального бюджета </w:t>
      </w:r>
      <w:r w:rsidR="00360000">
        <w:rPr>
          <w:rFonts w:ascii="Times New Roman" w:hAnsi="Times New Roman"/>
          <w:sz w:val="28"/>
          <w:szCs w:val="28"/>
        </w:rPr>
        <w:t>–</w:t>
      </w:r>
      <w:r w:rsidR="00A34B28" w:rsidRPr="002B07EA">
        <w:rPr>
          <w:rFonts w:ascii="Times New Roman" w:hAnsi="Times New Roman"/>
          <w:sz w:val="28"/>
          <w:szCs w:val="28"/>
        </w:rPr>
        <w:t xml:space="preserve"> </w:t>
      </w:r>
      <w:r w:rsidRPr="002B07EA">
        <w:rPr>
          <w:rFonts w:ascii="Times New Roman" w:hAnsi="Times New Roman"/>
          <w:sz w:val="28"/>
          <w:szCs w:val="28"/>
        </w:rPr>
        <w:t>43 045,9 тыс. рублей</w:t>
      </w:r>
      <w:r w:rsidR="00124825">
        <w:rPr>
          <w:rFonts w:ascii="Times New Roman" w:hAnsi="Times New Roman"/>
          <w:sz w:val="28"/>
          <w:szCs w:val="28"/>
        </w:rPr>
        <w:t>;</w:t>
      </w:r>
    </w:p>
    <w:p w14:paraId="0BEAA50B" w14:textId="0A872F28" w:rsidR="00EF6AA8" w:rsidRPr="002B07EA" w:rsidRDefault="007A524A" w:rsidP="004F0A48">
      <w:pPr>
        <w:pStyle w:val="a4"/>
        <w:ind w:firstLine="709"/>
        <w:jc w:val="both"/>
        <w:rPr>
          <w:rFonts w:ascii="Times New Roman" w:hAnsi="Times New Roman"/>
          <w:sz w:val="28"/>
          <w:szCs w:val="28"/>
        </w:rPr>
      </w:pPr>
      <w:r w:rsidRPr="002B07EA">
        <w:rPr>
          <w:rFonts w:ascii="Times New Roman" w:hAnsi="Times New Roman"/>
          <w:sz w:val="28"/>
          <w:szCs w:val="28"/>
        </w:rPr>
        <w:t>средств</w:t>
      </w:r>
      <w:r w:rsidR="00A34B28" w:rsidRPr="002B07EA">
        <w:rPr>
          <w:rFonts w:ascii="Times New Roman" w:hAnsi="Times New Roman"/>
          <w:sz w:val="28"/>
          <w:szCs w:val="28"/>
        </w:rPr>
        <w:t>а</w:t>
      </w:r>
      <w:r w:rsidRPr="002B07EA">
        <w:rPr>
          <w:rFonts w:ascii="Times New Roman" w:hAnsi="Times New Roman"/>
          <w:sz w:val="28"/>
          <w:szCs w:val="28"/>
        </w:rPr>
        <w:t xml:space="preserve"> </w:t>
      </w:r>
      <w:r w:rsidR="00D03B47" w:rsidRPr="002B07EA">
        <w:rPr>
          <w:rFonts w:ascii="Times New Roman" w:hAnsi="Times New Roman"/>
          <w:sz w:val="28"/>
          <w:szCs w:val="28"/>
        </w:rPr>
        <w:t>бюджета</w:t>
      </w:r>
      <w:r w:rsidR="000A3591" w:rsidRPr="002B07EA">
        <w:rPr>
          <w:rFonts w:ascii="Times New Roman" w:hAnsi="Times New Roman"/>
          <w:sz w:val="28"/>
          <w:szCs w:val="28"/>
        </w:rPr>
        <w:t xml:space="preserve"> автономного округа</w:t>
      </w:r>
      <w:r w:rsidR="00A34B28" w:rsidRPr="002B07EA">
        <w:rPr>
          <w:rFonts w:ascii="Times New Roman" w:hAnsi="Times New Roman"/>
          <w:sz w:val="28"/>
          <w:szCs w:val="28"/>
        </w:rPr>
        <w:t xml:space="preserve"> </w:t>
      </w:r>
      <w:r w:rsidR="00360000">
        <w:rPr>
          <w:rFonts w:ascii="Times New Roman" w:hAnsi="Times New Roman"/>
          <w:sz w:val="28"/>
          <w:szCs w:val="28"/>
        </w:rPr>
        <w:t>–</w:t>
      </w:r>
      <w:r w:rsidR="000A3591" w:rsidRPr="002B07EA">
        <w:rPr>
          <w:rFonts w:ascii="Times New Roman" w:hAnsi="Times New Roman"/>
          <w:sz w:val="28"/>
          <w:szCs w:val="28"/>
        </w:rPr>
        <w:t xml:space="preserve"> </w:t>
      </w:r>
      <w:r w:rsidR="00D03B47" w:rsidRPr="002B07EA">
        <w:rPr>
          <w:rFonts w:ascii="Times New Roman" w:hAnsi="Times New Roman"/>
          <w:sz w:val="28"/>
          <w:szCs w:val="28"/>
        </w:rPr>
        <w:t>1</w:t>
      </w:r>
      <w:r w:rsidR="00EF6AA8" w:rsidRPr="002B07EA">
        <w:rPr>
          <w:rFonts w:ascii="Times New Roman" w:hAnsi="Times New Roman"/>
          <w:sz w:val="28"/>
          <w:szCs w:val="28"/>
        </w:rPr>
        <w:t> 359 205,6</w:t>
      </w:r>
      <w:r w:rsidRPr="002B07EA">
        <w:rPr>
          <w:rFonts w:ascii="Times New Roman" w:hAnsi="Times New Roman"/>
          <w:sz w:val="28"/>
          <w:szCs w:val="28"/>
        </w:rPr>
        <w:t xml:space="preserve"> тыс. </w:t>
      </w:r>
      <w:r w:rsidR="007F3CFC" w:rsidRPr="002B07EA">
        <w:rPr>
          <w:rFonts w:ascii="Times New Roman" w:hAnsi="Times New Roman"/>
          <w:sz w:val="28"/>
          <w:szCs w:val="28"/>
        </w:rPr>
        <w:t>рублей</w:t>
      </w:r>
      <w:r w:rsidR="00EF6AA8" w:rsidRPr="002B07EA">
        <w:rPr>
          <w:rFonts w:ascii="Times New Roman" w:hAnsi="Times New Roman"/>
          <w:sz w:val="28"/>
          <w:szCs w:val="28"/>
        </w:rPr>
        <w:t>;</w:t>
      </w:r>
    </w:p>
    <w:p w14:paraId="43CA4EAB" w14:textId="0BCDB5CB" w:rsidR="007A524A" w:rsidRPr="002B07EA" w:rsidRDefault="00A34B28" w:rsidP="004F0A48">
      <w:pPr>
        <w:pStyle w:val="a4"/>
        <w:ind w:firstLine="709"/>
        <w:jc w:val="both"/>
        <w:rPr>
          <w:rFonts w:ascii="Times New Roman" w:hAnsi="Times New Roman"/>
          <w:sz w:val="28"/>
          <w:szCs w:val="28"/>
        </w:rPr>
      </w:pPr>
      <w:r w:rsidRPr="002B07EA">
        <w:rPr>
          <w:rFonts w:ascii="Times New Roman" w:hAnsi="Times New Roman"/>
          <w:sz w:val="28"/>
          <w:szCs w:val="28"/>
        </w:rPr>
        <w:t>с</w:t>
      </w:r>
      <w:r w:rsidR="007A524A" w:rsidRPr="002B07EA">
        <w:rPr>
          <w:rFonts w:ascii="Times New Roman" w:hAnsi="Times New Roman"/>
          <w:sz w:val="28"/>
          <w:szCs w:val="28"/>
        </w:rPr>
        <w:t>редств</w:t>
      </w:r>
      <w:r w:rsidRPr="002B07EA">
        <w:rPr>
          <w:rFonts w:ascii="Times New Roman" w:hAnsi="Times New Roman"/>
          <w:sz w:val="28"/>
          <w:szCs w:val="28"/>
        </w:rPr>
        <w:t>а</w:t>
      </w:r>
      <w:r w:rsidR="007A524A" w:rsidRPr="002B07EA">
        <w:rPr>
          <w:rFonts w:ascii="Times New Roman" w:hAnsi="Times New Roman"/>
          <w:sz w:val="28"/>
          <w:szCs w:val="28"/>
        </w:rPr>
        <w:t xml:space="preserve"> бюджета </w:t>
      </w:r>
      <w:r w:rsidR="00360000">
        <w:rPr>
          <w:rFonts w:ascii="Times New Roman" w:hAnsi="Times New Roman"/>
          <w:sz w:val="28"/>
          <w:szCs w:val="28"/>
        </w:rPr>
        <w:t>Ханты-</w:t>
      </w:r>
      <w:r w:rsidR="000A3591" w:rsidRPr="002B07EA">
        <w:rPr>
          <w:rFonts w:ascii="Times New Roman" w:hAnsi="Times New Roman"/>
          <w:sz w:val="28"/>
          <w:szCs w:val="28"/>
        </w:rPr>
        <w:t xml:space="preserve">Мансийского </w:t>
      </w:r>
      <w:r w:rsidR="00D03B47" w:rsidRPr="002B07EA">
        <w:rPr>
          <w:rFonts w:ascii="Times New Roman" w:hAnsi="Times New Roman"/>
          <w:sz w:val="28"/>
          <w:szCs w:val="28"/>
        </w:rPr>
        <w:t xml:space="preserve">района </w:t>
      </w:r>
      <w:r w:rsidR="00360000">
        <w:rPr>
          <w:rFonts w:ascii="Times New Roman" w:hAnsi="Times New Roman"/>
          <w:sz w:val="28"/>
          <w:szCs w:val="28"/>
        </w:rPr>
        <w:t>–</w:t>
      </w:r>
      <w:r w:rsidRPr="002B07EA">
        <w:rPr>
          <w:rFonts w:ascii="Times New Roman" w:hAnsi="Times New Roman"/>
          <w:sz w:val="28"/>
          <w:szCs w:val="28"/>
        </w:rPr>
        <w:t xml:space="preserve"> </w:t>
      </w:r>
      <w:r w:rsidR="00D03B47" w:rsidRPr="002B07EA">
        <w:rPr>
          <w:rFonts w:ascii="Times New Roman" w:hAnsi="Times New Roman"/>
          <w:sz w:val="28"/>
          <w:szCs w:val="28"/>
        </w:rPr>
        <w:t>790</w:t>
      </w:r>
      <w:r w:rsidR="00A53E25" w:rsidRPr="002B07EA">
        <w:rPr>
          <w:rFonts w:ascii="Times New Roman" w:hAnsi="Times New Roman"/>
          <w:sz w:val="28"/>
          <w:szCs w:val="28"/>
        </w:rPr>
        <w:t> 377,</w:t>
      </w:r>
      <w:r w:rsidR="007F3CFC" w:rsidRPr="002B07EA">
        <w:rPr>
          <w:rFonts w:ascii="Times New Roman" w:hAnsi="Times New Roman"/>
          <w:sz w:val="28"/>
          <w:szCs w:val="28"/>
        </w:rPr>
        <w:t>6 тыс.</w:t>
      </w:r>
      <w:r w:rsidR="007A524A" w:rsidRPr="002B07EA">
        <w:rPr>
          <w:rFonts w:ascii="Times New Roman" w:hAnsi="Times New Roman"/>
          <w:sz w:val="28"/>
          <w:szCs w:val="28"/>
        </w:rPr>
        <w:t xml:space="preserve"> руб</w:t>
      </w:r>
      <w:r w:rsidR="00DA1692" w:rsidRPr="002B07EA">
        <w:rPr>
          <w:rFonts w:ascii="Times New Roman" w:hAnsi="Times New Roman"/>
          <w:sz w:val="28"/>
          <w:szCs w:val="28"/>
        </w:rPr>
        <w:t>лей</w:t>
      </w:r>
      <w:r w:rsidR="007A524A" w:rsidRPr="002B07EA">
        <w:rPr>
          <w:rFonts w:ascii="Times New Roman" w:hAnsi="Times New Roman"/>
          <w:sz w:val="28"/>
          <w:szCs w:val="28"/>
        </w:rPr>
        <w:t>.</w:t>
      </w:r>
    </w:p>
    <w:p w14:paraId="4338CE63" w14:textId="6DC3D74E" w:rsidR="007F319D" w:rsidRPr="002B07EA" w:rsidRDefault="000A3591" w:rsidP="004F0A48">
      <w:pPr>
        <w:pStyle w:val="a4"/>
        <w:ind w:firstLine="709"/>
        <w:jc w:val="both"/>
        <w:rPr>
          <w:rFonts w:ascii="Times New Roman" w:hAnsi="Times New Roman"/>
          <w:sz w:val="28"/>
          <w:szCs w:val="28"/>
        </w:rPr>
      </w:pPr>
      <w:r w:rsidRPr="002B07EA">
        <w:rPr>
          <w:rFonts w:ascii="Times New Roman" w:hAnsi="Times New Roman"/>
          <w:sz w:val="28"/>
          <w:szCs w:val="28"/>
        </w:rPr>
        <w:t>П</w:t>
      </w:r>
      <w:r w:rsidR="009F7359" w:rsidRPr="002B07EA">
        <w:rPr>
          <w:rFonts w:ascii="Times New Roman" w:hAnsi="Times New Roman"/>
          <w:sz w:val="28"/>
          <w:szCs w:val="28"/>
        </w:rPr>
        <w:t xml:space="preserve">о состоянию на </w:t>
      </w:r>
      <w:r w:rsidR="00B06B52" w:rsidRPr="002B07EA">
        <w:rPr>
          <w:rFonts w:ascii="Times New Roman" w:hAnsi="Times New Roman"/>
          <w:sz w:val="28"/>
          <w:szCs w:val="28"/>
        </w:rPr>
        <w:t>2</w:t>
      </w:r>
      <w:r w:rsidR="009F7359" w:rsidRPr="002B07EA">
        <w:rPr>
          <w:rFonts w:ascii="Times New Roman" w:hAnsi="Times New Roman"/>
          <w:sz w:val="28"/>
          <w:szCs w:val="28"/>
        </w:rPr>
        <w:t xml:space="preserve">5.08.2021 </w:t>
      </w:r>
      <w:r w:rsidRPr="002B07EA">
        <w:rPr>
          <w:rFonts w:ascii="Times New Roman" w:hAnsi="Times New Roman"/>
          <w:sz w:val="28"/>
          <w:szCs w:val="28"/>
        </w:rPr>
        <w:t xml:space="preserve">кассовое исполнение в целом по программе </w:t>
      </w:r>
      <w:r w:rsidR="007F3CFC" w:rsidRPr="002B07EA">
        <w:rPr>
          <w:rFonts w:ascii="Times New Roman" w:hAnsi="Times New Roman"/>
          <w:sz w:val="28"/>
          <w:szCs w:val="28"/>
        </w:rPr>
        <w:t xml:space="preserve">составило </w:t>
      </w:r>
      <w:r w:rsidR="00B06B52" w:rsidRPr="002B07EA">
        <w:rPr>
          <w:rFonts w:ascii="Times New Roman" w:hAnsi="Times New Roman"/>
          <w:sz w:val="28"/>
          <w:szCs w:val="28"/>
        </w:rPr>
        <w:t>1 256 693,8</w:t>
      </w:r>
      <w:r w:rsidR="005E3B99" w:rsidRPr="002B07EA">
        <w:rPr>
          <w:rFonts w:ascii="Times New Roman" w:hAnsi="Times New Roman"/>
          <w:sz w:val="28"/>
          <w:szCs w:val="28"/>
        </w:rPr>
        <w:t xml:space="preserve"> </w:t>
      </w:r>
      <w:r w:rsidR="007A524A" w:rsidRPr="002B07EA">
        <w:rPr>
          <w:rFonts w:ascii="Times New Roman" w:hAnsi="Times New Roman"/>
          <w:sz w:val="28"/>
          <w:szCs w:val="28"/>
        </w:rPr>
        <w:t>тыс. руб</w:t>
      </w:r>
      <w:r w:rsidR="00DA1692" w:rsidRPr="002B07EA">
        <w:rPr>
          <w:rFonts w:ascii="Times New Roman" w:hAnsi="Times New Roman"/>
          <w:sz w:val="28"/>
          <w:szCs w:val="28"/>
        </w:rPr>
        <w:t>лей</w:t>
      </w:r>
      <w:r w:rsidR="008A067F" w:rsidRPr="002B07EA">
        <w:rPr>
          <w:rFonts w:ascii="Times New Roman" w:hAnsi="Times New Roman"/>
          <w:sz w:val="28"/>
          <w:szCs w:val="28"/>
        </w:rPr>
        <w:t>,</w:t>
      </w:r>
      <w:r w:rsidR="007A524A" w:rsidRPr="002B07EA">
        <w:rPr>
          <w:rFonts w:ascii="Times New Roman" w:hAnsi="Times New Roman"/>
          <w:sz w:val="28"/>
          <w:szCs w:val="28"/>
        </w:rPr>
        <w:t xml:space="preserve"> или </w:t>
      </w:r>
      <w:r w:rsidR="00B06B52" w:rsidRPr="002B07EA">
        <w:rPr>
          <w:rFonts w:ascii="Times New Roman" w:hAnsi="Times New Roman"/>
          <w:sz w:val="28"/>
          <w:szCs w:val="28"/>
        </w:rPr>
        <w:t>57,</w:t>
      </w:r>
      <w:r w:rsidR="00E4698B" w:rsidRPr="002B07EA">
        <w:rPr>
          <w:rFonts w:ascii="Times New Roman" w:hAnsi="Times New Roman"/>
          <w:sz w:val="28"/>
          <w:szCs w:val="28"/>
        </w:rPr>
        <w:t>3</w:t>
      </w:r>
      <w:r w:rsidR="007A524A" w:rsidRPr="002B07EA">
        <w:rPr>
          <w:rFonts w:ascii="Times New Roman" w:hAnsi="Times New Roman"/>
          <w:sz w:val="28"/>
          <w:szCs w:val="28"/>
        </w:rPr>
        <w:t xml:space="preserve"> %, в том числе исполнение</w:t>
      </w:r>
      <w:r w:rsidR="00360000">
        <w:rPr>
          <w:rFonts w:ascii="Times New Roman" w:hAnsi="Times New Roman"/>
          <w:sz w:val="28"/>
          <w:szCs w:val="28"/>
        </w:rPr>
        <w:t>:</w:t>
      </w:r>
      <w:r w:rsidR="007A524A" w:rsidRPr="002B07EA">
        <w:rPr>
          <w:rFonts w:ascii="Times New Roman" w:hAnsi="Times New Roman"/>
          <w:sz w:val="28"/>
          <w:szCs w:val="28"/>
        </w:rPr>
        <w:t xml:space="preserve"> </w:t>
      </w:r>
    </w:p>
    <w:p w14:paraId="755284C0" w14:textId="77777777" w:rsidR="007F319D" w:rsidRPr="002B07EA" w:rsidRDefault="007F319D" w:rsidP="004F0A48">
      <w:pPr>
        <w:pStyle w:val="a4"/>
        <w:ind w:firstLine="709"/>
        <w:jc w:val="both"/>
        <w:rPr>
          <w:rFonts w:ascii="Times New Roman" w:hAnsi="Times New Roman"/>
          <w:sz w:val="28"/>
          <w:szCs w:val="28"/>
        </w:rPr>
      </w:pPr>
      <w:r w:rsidRPr="002B07EA">
        <w:rPr>
          <w:rFonts w:ascii="Times New Roman" w:hAnsi="Times New Roman"/>
          <w:sz w:val="28"/>
          <w:szCs w:val="28"/>
        </w:rPr>
        <w:t>федеральный бюджет – 21 </w:t>
      </w:r>
      <w:r w:rsidR="009551FF" w:rsidRPr="002B07EA">
        <w:rPr>
          <w:rFonts w:ascii="Times New Roman" w:hAnsi="Times New Roman"/>
          <w:sz w:val="28"/>
          <w:szCs w:val="28"/>
        </w:rPr>
        <w:t>872</w:t>
      </w:r>
      <w:r w:rsidRPr="002B07EA">
        <w:rPr>
          <w:rFonts w:ascii="Times New Roman" w:hAnsi="Times New Roman"/>
          <w:sz w:val="28"/>
          <w:szCs w:val="28"/>
        </w:rPr>
        <w:t xml:space="preserve">,9 тыс. рублей, или </w:t>
      </w:r>
      <w:r w:rsidR="009551FF" w:rsidRPr="002B07EA">
        <w:rPr>
          <w:rFonts w:ascii="Times New Roman" w:hAnsi="Times New Roman"/>
          <w:sz w:val="28"/>
          <w:szCs w:val="28"/>
        </w:rPr>
        <w:t>50,</w:t>
      </w:r>
      <w:r w:rsidR="00752BB3" w:rsidRPr="002B07EA">
        <w:rPr>
          <w:rFonts w:ascii="Times New Roman" w:hAnsi="Times New Roman"/>
          <w:sz w:val="28"/>
          <w:szCs w:val="28"/>
        </w:rPr>
        <w:t>8</w:t>
      </w:r>
      <w:r w:rsidRPr="002B07EA">
        <w:rPr>
          <w:rFonts w:ascii="Times New Roman" w:hAnsi="Times New Roman"/>
          <w:sz w:val="28"/>
          <w:szCs w:val="28"/>
        </w:rPr>
        <w:t>%;</w:t>
      </w:r>
    </w:p>
    <w:p w14:paraId="79BBC351" w14:textId="34DDB791" w:rsidR="007A524A" w:rsidRPr="002B07EA" w:rsidRDefault="007A524A" w:rsidP="00360000">
      <w:pPr>
        <w:pStyle w:val="a4"/>
        <w:ind w:left="708" w:firstLine="1"/>
        <w:jc w:val="both"/>
        <w:rPr>
          <w:rFonts w:ascii="Times New Roman" w:hAnsi="Times New Roman"/>
          <w:sz w:val="28"/>
          <w:szCs w:val="28"/>
        </w:rPr>
      </w:pPr>
      <w:r w:rsidRPr="002B07EA">
        <w:rPr>
          <w:rFonts w:ascii="Times New Roman" w:hAnsi="Times New Roman"/>
          <w:sz w:val="28"/>
          <w:szCs w:val="28"/>
        </w:rPr>
        <w:t>бюджет</w:t>
      </w:r>
      <w:r w:rsidR="008A067F" w:rsidRPr="002B07EA">
        <w:rPr>
          <w:rFonts w:ascii="Times New Roman" w:hAnsi="Times New Roman"/>
          <w:sz w:val="28"/>
          <w:szCs w:val="28"/>
        </w:rPr>
        <w:t xml:space="preserve"> автономного округа – Югры </w:t>
      </w:r>
      <w:r w:rsidR="00360000">
        <w:rPr>
          <w:rFonts w:ascii="Times New Roman" w:hAnsi="Times New Roman"/>
          <w:sz w:val="28"/>
          <w:szCs w:val="28"/>
        </w:rPr>
        <w:t xml:space="preserve">– </w:t>
      </w:r>
      <w:r w:rsidR="007F319D" w:rsidRPr="002B07EA">
        <w:rPr>
          <w:rFonts w:ascii="Times New Roman" w:hAnsi="Times New Roman"/>
          <w:sz w:val="28"/>
          <w:szCs w:val="28"/>
        </w:rPr>
        <w:t>754 </w:t>
      </w:r>
      <w:r w:rsidR="009551FF" w:rsidRPr="002B07EA">
        <w:rPr>
          <w:rFonts w:ascii="Times New Roman" w:hAnsi="Times New Roman"/>
          <w:sz w:val="28"/>
          <w:szCs w:val="28"/>
        </w:rPr>
        <w:t>569</w:t>
      </w:r>
      <w:r w:rsidR="007F319D" w:rsidRPr="002B07EA">
        <w:rPr>
          <w:rFonts w:ascii="Times New Roman" w:hAnsi="Times New Roman"/>
          <w:sz w:val="28"/>
          <w:szCs w:val="28"/>
        </w:rPr>
        <w:t>,5</w:t>
      </w:r>
      <w:r w:rsidRPr="002B07EA">
        <w:rPr>
          <w:rFonts w:ascii="Times New Roman" w:hAnsi="Times New Roman"/>
          <w:sz w:val="28"/>
          <w:szCs w:val="28"/>
        </w:rPr>
        <w:t xml:space="preserve"> тыс. руб</w:t>
      </w:r>
      <w:r w:rsidR="00DA1692" w:rsidRPr="002B07EA">
        <w:rPr>
          <w:rFonts w:ascii="Times New Roman" w:hAnsi="Times New Roman"/>
          <w:sz w:val="28"/>
          <w:szCs w:val="28"/>
        </w:rPr>
        <w:t>лей</w:t>
      </w:r>
      <w:r w:rsidR="008A067F" w:rsidRPr="002B07EA">
        <w:rPr>
          <w:rFonts w:ascii="Times New Roman" w:hAnsi="Times New Roman"/>
          <w:sz w:val="28"/>
          <w:szCs w:val="28"/>
        </w:rPr>
        <w:t>,</w:t>
      </w:r>
      <w:r w:rsidRPr="002B07EA">
        <w:rPr>
          <w:rFonts w:ascii="Times New Roman" w:hAnsi="Times New Roman"/>
          <w:sz w:val="28"/>
          <w:szCs w:val="28"/>
        </w:rPr>
        <w:t xml:space="preserve"> или </w:t>
      </w:r>
      <w:r w:rsidR="00603D48" w:rsidRPr="002B07EA">
        <w:rPr>
          <w:rFonts w:ascii="Times New Roman" w:hAnsi="Times New Roman"/>
          <w:sz w:val="28"/>
          <w:szCs w:val="28"/>
        </w:rPr>
        <w:t>55,</w:t>
      </w:r>
      <w:r w:rsidR="007F319D" w:rsidRPr="002B07EA">
        <w:rPr>
          <w:rFonts w:ascii="Times New Roman" w:hAnsi="Times New Roman"/>
          <w:sz w:val="28"/>
          <w:szCs w:val="28"/>
        </w:rPr>
        <w:t>5</w:t>
      </w:r>
      <w:r w:rsidRPr="002B07EA">
        <w:rPr>
          <w:rFonts w:ascii="Times New Roman" w:hAnsi="Times New Roman"/>
          <w:sz w:val="28"/>
          <w:szCs w:val="28"/>
        </w:rPr>
        <w:t xml:space="preserve"> %, </w:t>
      </w:r>
      <w:r w:rsidR="00360000">
        <w:rPr>
          <w:rFonts w:ascii="Times New Roman" w:hAnsi="Times New Roman"/>
          <w:sz w:val="28"/>
          <w:szCs w:val="28"/>
        </w:rPr>
        <w:t>местный</w:t>
      </w:r>
      <w:r w:rsidRPr="002B07EA">
        <w:rPr>
          <w:rFonts w:ascii="Times New Roman" w:hAnsi="Times New Roman"/>
          <w:sz w:val="28"/>
          <w:szCs w:val="28"/>
        </w:rPr>
        <w:t xml:space="preserve"> бюджет </w:t>
      </w:r>
      <w:r w:rsidR="00360000">
        <w:rPr>
          <w:rFonts w:ascii="Times New Roman" w:hAnsi="Times New Roman"/>
          <w:sz w:val="28"/>
          <w:szCs w:val="28"/>
        </w:rPr>
        <w:t xml:space="preserve">– </w:t>
      </w:r>
      <w:r w:rsidR="00603D48" w:rsidRPr="002B07EA">
        <w:rPr>
          <w:rFonts w:ascii="Times New Roman" w:hAnsi="Times New Roman"/>
          <w:sz w:val="28"/>
          <w:szCs w:val="28"/>
        </w:rPr>
        <w:t>480 251,4</w:t>
      </w:r>
      <w:r w:rsidRPr="002B07EA">
        <w:rPr>
          <w:rFonts w:ascii="Times New Roman" w:hAnsi="Times New Roman"/>
          <w:sz w:val="28"/>
          <w:szCs w:val="28"/>
        </w:rPr>
        <w:t xml:space="preserve"> тыс. руб</w:t>
      </w:r>
      <w:r w:rsidR="00DA1692" w:rsidRPr="002B07EA">
        <w:rPr>
          <w:rFonts w:ascii="Times New Roman" w:hAnsi="Times New Roman"/>
          <w:sz w:val="28"/>
          <w:szCs w:val="28"/>
        </w:rPr>
        <w:t>лей</w:t>
      </w:r>
      <w:r w:rsidR="008A067F" w:rsidRPr="002B07EA">
        <w:rPr>
          <w:rFonts w:ascii="Times New Roman" w:hAnsi="Times New Roman"/>
          <w:sz w:val="28"/>
          <w:szCs w:val="28"/>
        </w:rPr>
        <w:t>,</w:t>
      </w:r>
      <w:r w:rsidRPr="002B07EA">
        <w:rPr>
          <w:rFonts w:ascii="Times New Roman" w:hAnsi="Times New Roman"/>
          <w:sz w:val="28"/>
          <w:szCs w:val="28"/>
        </w:rPr>
        <w:t xml:space="preserve"> или </w:t>
      </w:r>
      <w:r w:rsidR="00603D48" w:rsidRPr="002B07EA">
        <w:rPr>
          <w:rFonts w:ascii="Times New Roman" w:hAnsi="Times New Roman"/>
          <w:sz w:val="28"/>
          <w:szCs w:val="28"/>
        </w:rPr>
        <w:t>60,8</w:t>
      </w:r>
      <w:r w:rsidRPr="002B07EA">
        <w:rPr>
          <w:rFonts w:ascii="Times New Roman" w:hAnsi="Times New Roman"/>
          <w:sz w:val="28"/>
          <w:szCs w:val="28"/>
        </w:rPr>
        <w:t xml:space="preserve"> %. </w:t>
      </w:r>
    </w:p>
    <w:p w14:paraId="3340E726" w14:textId="77777777" w:rsidR="002A1D67" w:rsidRPr="002B07EA" w:rsidRDefault="002A1D67" w:rsidP="004F0A48">
      <w:pPr>
        <w:pStyle w:val="a4"/>
        <w:ind w:firstLine="709"/>
        <w:jc w:val="both"/>
        <w:rPr>
          <w:rFonts w:ascii="Times New Roman" w:hAnsi="Times New Roman"/>
          <w:sz w:val="28"/>
          <w:szCs w:val="28"/>
        </w:rPr>
      </w:pPr>
    </w:p>
    <w:p w14:paraId="5BF065DC" w14:textId="77777777" w:rsidR="00E040B7" w:rsidRPr="002B07EA" w:rsidRDefault="00E040B7" w:rsidP="004F0A48">
      <w:pPr>
        <w:spacing w:after="0" w:line="240" w:lineRule="auto"/>
        <w:ind w:firstLine="709"/>
        <w:jc w:val="both"/>
        <w:rPr>
          <w:rFonts w:ascii="Times New Roman" w:hAnsi="Times New Roman" w:cs="Times New Roman"/>
          <w:sz w:val="28"/>
          <w:szCs w:val="28"/>
        </w:rPr>
      </w:pPr>
      <w:r w:rsidRPr="002B07EA">
        <w:rPr>
          <w:rFonts w:ascii="Times New Roman" w:hAnsi="Times New Roman" w:cs="Times New Roman"/>
          <w:sz w:val="28"/>
          <w:szCs w:val="28"/>
        </w:rPr>
        <w:t>П</w:t>
      </w:r>
      <w:r w:rsidR="00E76566" w:rsidRPr="002B07EA">
        <w:rPr>
          <w:rFonts w:ascii="Times New Roman" w:hAnsi="Times New Roman" w:cs="Times New Roman"/>
          <w:sz w:val="28"/>
          <w:szCs w:val="28"/>
        </w:rPr>
        <w:t>одпрограмм</w:t>
      </w:r>
      <w:r w:rsidRPr="002B07EA">
        <w:rPr>
          <w:rFonts w:ascii="Times New Roman" w:hAnsi="Times New Roman" w:cs="Times New Roman"/>
          <w:sz w:val="28"/>
          <w:szCs w:val="28"/>
        </w:rPr>
        <w:t>а</w:t>
      </w:r>
      <w:r w:rsidR="00E76566" w:rsidRPr="002B07EA">
        <w:rPr>
          <w:rFonts w:ascii="Times New Roman" w:hAnsi="Times New Roman" w:cs="Times New Roman"/>
          <w:sz w:val="28"/>
          <w:szCs w:val="28"/>
        </w:rPr>
        <w:t xml:space="preserve"> «Инновационное развитие образования»</w:t>
      </w:r>
      <w:r w:rsidRPr="002B07EA">
        <w:rPr>
          <w:rFonts w:ascii="Times New Roman" w:hAnsi="Times New Roman" w:cs="Times New Roman"/>
          <w:sz w:val="28"/>
          <w:szCs w:val="28"/>
        </w:rPr>
        <w:t>.</w:t>
      </w:r>
    </w:p>
    <w:p w14:paraId="30808695" w14:textId="77777777" w:rsidR="00E76566" w:rsidRPr="002B07EA" w:rsidRDefault="00E040B7" w:rsidP="004F0A48">
      <w:pPr>
        <w:spacing w:after="0" w:line="240" w:lineRule="auto"/>
        <w:ind w:firstLine="709"/>
        <w:jc w:val="both"/>
        <w:rPr>
          <w:rFonts w:ascii="Times New Roman" w:hAnsi="Times New Roman" w:cs="Times New Roman"/>
          <w:sz w:val="28"/>
          <w:szCs w:val="28"/>
        </w:rPr>
      </w:pPr>
      <w:r w:rsidRPr="002B07EA">
        <w:rPr>
          <w:rFonts w:ascii="Times New Roman" w:hAnsi="Times New Roman" w:cs="Times New Roman"/>
          <w:sz w:val="28"/>
          <w:szCs w:val="28"/>
        </w:rPr>
        <w:t>З</w:t>
      </w:r>
      <w:r w:rsidR="00E76566" w:rsidRPr="002B07EA">
        <w:rPr>
          <w:rFonts w:ascii="Times New Roman" w:hAnsi="Times New Roman" w:cs="Times New Roman"/>
          <w:sz w:val="28"/>
          <w:szCs w:val="28"/>
        </w:rPr>
        <w:t xml:space="preserve">апланировано </w:t>
      </w:r>
      <w:r w:rsidR="0096143C" w:rsidRPr="002B07EA">
        <w:rPr>
          <w:rFonts w:ascii="Times New Roman" w:hAnsi="Times New Roman" w:cs="Times New Roman"/>
          <w:sz w:val="28"/>
          <w:szCs w:val="28"/>
        </w:rPr>
        <w:t xml:space="preserve">из средств бюджета района </w:t>
      </w:r>
      <w:r w:rsidR="00E76566" w:rsidRPr="002B07EA">
        <w:rPr>
          <w:rFonts w:ascii="Times New Roman" w:hAnsi="Times New Roman" w:cs="Times New Roman"/>
          <w:sz w:val="28"/>
          <w:szCs w:val="28"/>
        </w:rPr>
        <w:t xml:space="preserve">в </w:t>
      </w:r>
      <w:r w:rsidR="00164DB0" w:rsidRPr="002B07EA">
        <w:rPr>
          <w:rFonts w:ascii="Times New Roman" w:hAnsi="Times New Roman" w:cs="Times New Roman"/>
          <w:sz w:val="28"/>
          <w:szCs w:val="28"/>
        </w:rPr>
        <w:t>2021</w:t>
      </w:r>
      <w:r w:rsidR="00E76566" w:rsidRPr="002B07EA">
        <w:rPr>
          <w:rFonts w:ascii="Times New Roman" w:hAnsi="Times New Roman" w:cs="Times New Roman"/>
          <w:sz w:val="28"/>
          <w:szCs w:val="28"/>
        </w:rPr>
        <w:t xml:space="preserve"> году </w:t>
      </w:r>
      <w:r w:rsidR="00164DB0" w:rsidRPr="002B07EA">
        <w:rPr>
          <w:rFonts w:ascii="Times New Roman" w:hAnsi="Times New Roman" w:cs="Times New Roman"/>
          <w:sz w:val="28"/>
          <w:szCs w:val="28"/>
        </w:rPr>
        <w:t>1 808,8</w:t>
      </w:r>
      <w:r w:rsidR="00E76566" w:rsidRPr="002B07EA">
        <w:rPr>
          <w:rFonts w:ascii="Times New Roman" w:hAnsi="Times New Roman" w:cs="Times New Roman"/>
          <w:sz w:val="28"/>
          <w:szCs w:val="28"/>
        </w:rPr>
        <w:t xml:space="preserve"> тыс.</w:t>
      </w:r>
      <w:r w:rsidR="007A524A" w:rsidRPr="002B07EA">
        <w:rPr>
          <w:rFonts w:ascii="Times New Roman" w:hAnsi="Times New Roman" w:cs="Times New Roman"/>
          <w:sz w:val="28"/>
          <w:szCs w:val="28"/>
        </w:rPr>
        <w:t xml:space="preserve"> </w:t>
      </w:r>
      <w:r w:rsidR="00E76566" w:rsidRPr="002B07EA">
        <w:rPr>
          <w:rFonts w:ascii="Times New Roman" w:hAnsi="Times New Roman" w:cs="Times New Roman"/>
          <w:sz w:val="28"/>
          <w:szCs w:val="28"/>
        </w:rPr>
        <w:t>руб</w:t>
      </w:r>
      <w:r w:rsidR="007A524A" w:rsidRPr="002B07EA">
        <w:rPr>
          <w:rFonts w:ascii="Times New Roman" w:hAnsi="Times New Roman"/>
          <w:sz w:val="28"/>
          <w:szCs w:val="28"/>
        </w:rPr>
        <w:t>лей</w:t>
      </w:r>
      <w:r w:rsidR="00E76566" w:rsidRPr="002B07EA">
        <w:rPr>
          <w:rFonts w:ascii="Times New Roman" w:hAnsi="Times New Roman" w:cs="Times New Roman"/>
          <w:sz w:val="28"/>
          <w:szCs w:val="28"/>
        </w:rPr>
        <w:t>.</w:t>
      </w:r>
    </w:p>
    <w:p w14:paraId="4DB7DDEA" w14:textId="77777777" w:rsidR="00E76566" w:rsidRPr="002B07EA" w:rsidRDefault="00E76566" w:rsidP="004F0A48">
      <w:pPr>
        <w:pStyle w:val="a3"/>
        <w:spacing w:after="0" w:line="240" w:lineRule="auto"/>
        <w:ind w:left="0" w:firstLine="709"/>
        <w:jc w:val="both"/>
        <w:rPr>
          <w:rFonts w:ascii="Times New Roman" w:hAnsi="Times New Roman"/>
          <w:sz w:val="28"/>
          <w:szCs w:val="28"/>
        </w:rPr>
      </w:pPr>
      <w:r w:rsidRPr="002B07EA">
        <w:rPr>
          <w:rFonts w:ascii="Times New Roman" w:hAnsi="Times New Roman"/>
          <w:sz w:val="28"/>
          <w:szCs w:val="28"/>
        </w:rPr>
        <w:t xml:space="preserve">Кассовое исполнение </w:t>
      </w:r>
      <w:r w:rsidR="0096143C" w:rsidRPr="002B07EA">
        <w:rPr>
          <w:rFonts w:ascii="Times New Roman" w:hAnsi="Times New Roman"/>
          <w:sz w:val="28"/>
          <w:szCs w:val="28"/>
        </w:rPr>
        <w:t>составило</w:t>
      </w:r>
      <w:r w:rsidRPr="002B07EA">
        <w:rPr>
          <w:rFonts w:ascii="Times New Roman" w:hAnsi="Times New Roman"/>
          <w:sz w:val="28"/>
          <w:szCs w:val="28"/>
        </w:rPr>
        <w:t xml:space="preserve"> </w:t>
      </w:r>
      <w:r w:rsidR="00164DB0" w:rsidRPr="002B07EA">
        <w:rPr>
          <w:rFonts w:ascii="Times New Roman" w:hAnsi="Times New Roman"/>
          <w:sz w:val="28"/>
          <w:szCs w:val="28"/>
        </w:rPr>
        <w:t>1 035,9</w:t>
      </w:r>
      <w:r w:rsidR="00BC338D" w:rsidRPr="002B07EA">
        <w:rPr>
          <w:rFonts w:ascii="Times New Roman" w:hAnsi="Times New Roman"/>
          <w:sz w:val="28"/>
          <w:szCs w:val="28"/>
        </w:rPr>
        <w:t xml:space="preserve"> </w:t>
      </w:r>
      <w:r w:rsidRPr="002B07EA">
        <w:rPr>
          <w:rFonts w:ascii="Times New Roman" w:hAnsi="Times New Roman"/>
          <w:sz w:val="28"/>
          <w:szCs w:val="28"/>
        </w:rPr>
        <w:t>тыс.</w:t>
      </w:r>
      <w:r w:rsidR="007A524A" w:rsidRPr="002B07EA">
        <w:rPr>
          <w:rFonts w:ascii="Times New Roman" w:hAnsi="Times New Roman"/>
          <w:sz w:val="28"/>
          <w:szCs w:val="28"/>
        </w:rPr>
        <w:t xml:space="preserve"> </w:t>
      </w:r>
      <w:r w:rsidRPr="002B07EA">
        <w:rPr>
          <w:rFonts w:ascii="Times New Roman" w:hAnsi="Times New Roman"/>
          <w:sz w:val="28"/>
          <w:szCs w:val="28"/>
        </w:rPr>
        <w:t>руб</w:t>
      </w:r>
      <w:r w:rsidR="007A524A" w:rsidRPr="002B07EA">
        <w:rPr>
          <w:rFonts w:ascii="Times New Roman" w:hAnsi="Times New Roman"/>
          <w:sz w:val="28"/>
          <w:szCs w:val="28"/>
        </w:rPr>
        <w:t>лей</w:t>
      </w:r>
      <w:r w:rsidR="00E040B7" w:rsidRPr="002B07EA">
        <w:rPr>
          <w:rFonts w:ascii="Times New Roman" w:hAnsi="Times New Roman"/>
          <w:sz w:val="28"/>
          <w:szCs w:val="28"/>
        </w:rPr>
        <w:t>,</w:t>
      </w:r>
      <w:r w:rsidR="007A524A" w:rsidRPr="002B07EA">
        <w:rPr>
          <w:rFonts w:ascii="Times New Roman" w:hAnsi="Times New Roman"/>
          <w:sz w:val="28"/>
          <w:szCs w:val="28"/>
        </w:rPr>
        <w:t xml:space="preserve"> или </w:t>
      </w:r>
      <w:r w:rsidR="00164DB0" w:rsidRPr="002B07EA">
        <w:rPr>
          <w:rFonts w:ascii="Times New Roman" w:hAnsi="Times New Roman"/>
          <w:sz w:val="28"/>
          <w:szCs w:val="28"/>
        </w:rPr>
        <w:t>57,3</w:t>
      </w:r>
      <w:r w:rsidRPr="002B07EA">
        <w:rPr>
          <w:rFonts w:ascii="Times New Roman" w:hAnsi="Times New Roman"/>
          <w:sz w:val="28"/>
          <w:szCs w:val="28"/>
        </w:rPr>
        <w:t>%</w:t>
      </w:r>
      <w:r w:rsidR="00E040B7" w:rsidRPr="002B07EA">
        <w:rPr>
          <w:rFonts w:ascii="Times New Roman" w:hAnsi="Times New Roman"/>
          <w:sz w:val="28"/>
          <w:szCs w:val="28"/>
        </w:rPr>
        <w:t>.</w:t>
      </w:r>
    </w:p>
    <w:p w14:paraId="21C94768" w14:textId="77777777" w:rsidR="00E76566" w:rsidRDefault="00E76566" w:rsidP="004F0A48">
      <w:pPr>
        <w:spacing w:after="0" w:line="240" w:lineRule="auto"/>
        <w:ind w:firstLine="709"/>
        <w:jc w:val="both"/>
        <w:rPr>
          <w:rFonts w:ascii="Times New Roman" w:hAnsi="Times New Roman" w:cs="Times New Roman"/>
          <w:sz w:val="28"/>
          <w:szCs w:val="28"/>
        </w:rPr>
      </w:pPr>
      <w:r w:rsidRPr="002B07EA">
        <w:rPr>
          <w:rFonts w:ascii="Times New Roman" w:hAnsi="Times New Roman" w:cs="Times New Roman"/>
          <w:sz w:val="28"/>
          <w:szCs w:val="28"/>
        </w:rPr>
        <w:t>В том числе по мероприятиям:</w:t>
      </w:r>
    </w:p>
    <w:p w14:paraId="41C51BC0" w14:textId="77777777" w:rsidR="002615A6" w:rsidRPr="002B07EA" w:rsidRDefault="002615A6" w:rsidP="004F0A48">
      <w:pPr>
        <w:spacing w:after="0" w:line="240" w:lineRule="auto"/>
        <w:ind w:firstLine="709"/>
        <w:jc w:val="both"/>
        <w:rPr>
          <w:rFonts w:ascii="Times New Roman" w:hAnsi="Times New Roman" w:cs="Times New Roman"/>
          <w:sz w:val="28"/>
          <w:szCs w:val="28"/>
        </w:rPr>
      </w:pPr>
    </w:p>
    <w:p w14:paraId="41C66CB7" w14:textId="7B1D97C6" w:rsidR="00E76566" w:rsidRPr="002B07EA" w:rsidRDefault="00FE7FDE" w:rsidP="00AE63E1">
      <w:pPr>
        <w:tabs>
          <w:tab w:val="left" w:pos="1134"/>
        </w:tabs>
        <w:spacing w:after="0" w:line="240" w:lineRule="auto"/>
        <w:ind w:firstLine="709"/>
        <w:jc w:val="both"/>
        <w:rPr>
          <w:rFonts w:ascii="Times New Roman" w:hAnsi="Times New Roman" w:cs="Times New Roman"/>
          <w:sz w:val="28"/>
          <w:szCs w:val="28"/>
        </w:rPr>
      </w:pPr>
      <w:r w:rsidRPr="002B07EA">
        <w:rPr>
          <w:rFonts w:ascii="Times New Roman" w:hAnsi="Times New Roman" w:cs="Times New Roman"/>
          <w:sz w:val="28"/>
          <w:szCs w:val="28"/>
        </w:rPr>
        <w:t>1</w:t>
      </w:r>
      <w:r w:rsidR="00E76566" w:rsidRPr="002B07EA">
        <w:rPr>
          <w:rFonts w:ascii="Times New Roman" w:hAnsi="Times New Roman" w:cs="Times New Roman"/>
          <w:sz w:val="28"/>
          <w:szCs w:val="28"/>
        </w:rPr>
        <w:t>.</w:t>
      </w:r>
      <w:r w:rsidR="00AE63E1">
        <w:rPr>
          <w:rFonts w:ascii="Times New Roman" w:hAnsi="Times New Roman" w:cs="Times New Roman"/>
          <w:sz w:val="28"/>
          <w:szCs w:val="28"/>
        </w:rPr>
        <w:tab/>
      </w:r>
      <w:r w:rsidR="00E76566" w:rsidRPr="002B07EA">
        <w:rPr>
          <w:rFonts w:ascii="Times New Roman" w:hAnsi="Times New Roman" w:cs="Times New Roman"/>
          <w:sz w:val="28"/>
          <w:szCs w:val="28"/>
        </w:rPr>
        <w:t xml:space="preserve">«Стимулирование лидеров и поддержка системы воспитания (ПНПО)» предусмотрено из средств бюджета района </w:t>
      </w:r>
      <w:r w:rsidRPr="002B07EA">
        <w:rPr>
          <w:rFonts w:ascii="Times New Roman" w:hAnsi="Times New Roman" w:cs="Times New Roman"/>
          <w:sz w:val="28"/>
          <w:szCs w:val="28"/>
        </w:rPr>
        <w:t>1 358,8</w:t>
      </w:r>
      <w:r w:rsidR="00E76566" w:rsidRPr="002B07EA">
        <w:rPr>
          <w:rFonts w:ascii="Times New Roman" w:hAnsi="Times New Roman" w:cs="Times New Roman"/>
          <w:sz w:val="28"/>
          <w:szCs w:val="28"/>
        </w:rPr>
        <w:t xml:space="preserve"> тыс.</w:t>
      </w:r>
      <w:r w:rsidR="007A524A" w:rsidRPr="002B07EA">
        <w:rPr>
          <w:rFonts w:ascii="Times New Roman" w:hAnsi="Times New Roman" w:cs="Times New Roman"/>
          <w:sz w:val="28"/>
          <w:szCs w:val="28"/>
        </w:rPr>
        <w:t xml:space="preserve"> </w:t>
      </w:r>
      <w:r w:rsidR="00E76566" w:rsidRPr="002B07EA">
        <w:rPr>
          <w:rFonts w:ascii="Times New Roman" w:hAnsi="Times New Roman" w:cs="Times New Roman"/>
          <w:sz w:val="28"/>
          <w:szCs w:val="28"/>
        </w:rPr>
        <w:t>руб</w:t>
      </w:r>
      <w:r w:rsidR="007A524A" w:rsidRPr="002B07EA">
        <w:rPr>
          <w:rFonts w:ascii="Times New Roman" w:hAnsi="Times New Roman"/>
          <w:sz w:val="28"/>
          <w:szCs w:val="28"/>
        </w:rPr>
        <w:t>лей</w:t>
      </w:r>
      <w:r w:rsidR="00E76566" w:rsidRPr="002B07EA">
        <w:rPr>
          <w:rFonts w:ascii="Times New Roman" w:hAnsi="Times New Roman" w:cs="Times New Roman"/>
          <w:sz w:val="28"/>
          <w:szCs w:val="28"/>
        </w:rPr>
        <w:t xml:space="preserve">, из них </w:t>
      </w:r>
      <w:r w:rsidR="0021243D" w:rsidRPr="002B07EA">
        <w:rPr>
          <w:rFonts w:ascii="Times New Roman" w:hAnsi="Times New Roman" w:cs="Times New Roman"/>
          <w:sz w:val="28"/>
          <w:szCs w:val="28"/>
        </w:rPr>
        <w:t>исполнено 915</w:t>
      </w:r>
      <w:r w:rsidR="00A93CB2" w:rsidRPr="002B07EA">
        <w:rPr>
          <w:rFonts w:ascii="Times New Roman" w:hAnsi="Times New Roman" w:cs="Times New Roman"/>
          <w:sz w:val="28"/>
          <w:szCs w:val="28"/>
        </w:rPr>
        <w:t>,9</w:t>
      </w:r>
      <w:r w:rsidR="00E76566" w:rsidRPr="002B07EA">
        <w:rPr>
          <w:rFonts w:ascii="Times New Roman" w:hAnsi="Times New Roman" w:cs="Times New Roman"/>
          <w:sz w:val="28"/>
          <w:szCs w:val="28"/>
        </w:rPr>
        <w:t xml:space="preserve"> тыс.</w:t>
      </w:r>
      <w:r w:rsidR="007A524A" w:rsidRPr="002B07EA">
        <w:rPr>
          <w:rFonts w:ascii="Times New Roman" w:hAnsi="Times New Roman" w:cs="Times New Roman"/>
          <w:sz w:val="28"/>
          <w:szCs w:val="28"/>
        </w:rPr>
        <w:t xml:space="preserve"> </w:t>
      </w:r>
      <w:r w:rsidR="00E76566" w:rsidRPr="002B07EA">
        <w:rPr>
          <w:rFonts w:ascii="Times New Roman" w:hAnsi="Times New Roman" w:cs="Times New Roman"/>
          <w:sz w:val="28"/>
          <w:szCs w:val="28"/>
        </w:rPr>
        <w:t>руб</w:t>
      </w:r>
      <w:r w:rsidR="007A524A" w:rsidRPr="002B07EA">
        <w:rPr>
          <w:rFonts w:ascii="Times New Roman" w:hAnsi="Times New Roman"/>
          <w:sz w:val="28"/>
          <w:szCs w:val="28"/>
        </w:rPr>
        <w:t>лей</w:t>
      </w:r>
      <w:r w:rsidR="00C9761A" w:rsidRPr="002B07EA">
        <w:rPr>
          <w:rFonts w:ascii="Times New Roman" w:hAnsi="Times New Roman"/>
          <w:sz w:val="28"/>
          <w:szCs w:val="28"/>
        </w:rPr>
        <w:t>,</w:t>
      </w:r>
      <w:r w:rsidR="007A524A" w:rsidRPr="002B07EA">
        <w:rPr>
          <w:rFonts w:ascii="Times New Roman" w:hAnsi="Times New Roman"/>
          <w:sz w:val="28"/>
          <w:szCs w:val="28"/>
        </w:rPr>
        <w:t xml:space="preserve"> или</w:t>
      </w:r>
      <w:r w:rsidR="00E76566" w:rsidRPr="002B07EA">
        <w:rPr>
          <w:rFonts w:ascii="Times New Roman" w:hAnsi="Times New Roman" w:cs="Times New Roman"/>
          <w:sz w:val="28"/>
          <w:szCs w:val="28"/>
        </w:rPr>
        <w:t xml:space="preserve"> </w:t>
      </w:r>
      <w:r w:rsidR="00A93CB2" w:rsidRPr="002B07EA">
        <w:rPr>
          <w:rFonts w:ascii="Times New Roman" w:hAnsi="Times New Roman" w:cs="Times New Roman"/>
          <w:sz w:val="28"/>
          <w:szCs w:val="28"/>
        </w:rPr>
        <w:t>67,4</w:t>
      </w:r>
      <w:r w:rsidR="00E76566" w:rsidRPr="002B07EA">
        <w:rPr>
          <w:rFonts w:ascii="Times New Roman" w:hAnsi="Times New Roman" w:cs="Times New Roman"/>
          <w:sz w:val="28"/>
          <w:szCs w:val="28"/>
        </w:rPr>
        <w:t xml:space="preserve"> %.</w:t>
      </w:r>
    </w:p>
    <w:p w14:paraId="74458BC2" w14:textId="77777777" w:rsidR="00E76566" w:rsidRPr="002B07EA" w:rsidRDefault="00E76566" w:rsidP="004F0A48">
      <w:pPr>
        <w:spacing w:after="0" w:line="240" w:lineRule="auto"/>
        <w:ind w:firstLine="709"/>
        <w:jc w:val="both"/>
        <w:rPr>
          <w:rFonts w:ascii="Times New Roman" w:hAnsi="Times New Roman" w:cs="Times New Roman"/>
          <w:sz w:val="28"/>
          <w:szCs w:val="28"/>
        </w:rPr>
      </w:pPr>
      <w:r w:rsidRPr="002B07EA">
        <w:rPr>
          <w:rFonts w:ascii="Times New Roman" w:hAnsi="Times New Roman" w:cs="Times New Roman"/>
          <w:sz w:val="28"/>
          <w:szCs w:val="28"/>
        </w:rPr>
        <w:t>Средства выделены на организацию и проведение следующих мероприятий:</w:t>
      </w:r>
    </w:p>
    <w:p w14:paraId="2B0F852B" w14:textId="77777777" w:rsidR="00AD3BE9" w:rsidRPr="002B07EA" w:rsidRDefault="00AD3BE9" w:rsidP="004F0A48">
      <w:pPr>
        <w:spacing w:after="0" w:line="240" w:lineRule="auto"/>
        <w:ind w:firstLine="709"/>
        <w:jc w:val="both"/>
        <w:rPr>
          <w:rFonts w:ascii="Times New Roman" w:hAnsi="Times New Roman" w:cs="Times New Roman"/>
          <w:sz w:val="28"/>
          <w:szCs w:val="28"/>
        </w:rPr>
      </w:pPr>
      <w:r w:rsidRPr="002B07EA">
        <w:rPr>
          <w:rFonts w:ascii="Times New Roman" w:hAnsi="Times New Roman" w:cs="Times New Roman"/>
          <w:sz w:val="28"/>
          <w:szCs w:val="28"/>
        </w:rPr>
        <w:t xml:space="preserve">участие педагогических работников </w:t>
      </w:r>
      <w:r w:rsidR="007424BC" w:rsidRPr="002B07EA">
        <w:rPr>
          <w:rFonts w:ascii="Times New Roman" w:hAnsi="Times New Roman" w:cs="Times New Roman"/>
          <w:sz w:val="28"/>
          <w:szCs w:val="28"/>
        </w:rPr>
        <w:t>о</w:t>
      </w:r>
      <w:r w:rsidRPr="002B07EA">
        <w:rPr>
          <w:rFonts w:ascii="Times New Roman" w:hAnsi="Times New Roman" w:cs="Times New Roman"/>
          <w:sz w:val="28"/>
          <w:szCs w:val="28"/>
        </w:rPr>
        <w:t xml:space="preserve">бразовательных организаций </w:t>
      </w:r>
      <w:r w:rsidR="00611548" w:rsidRPr="002B07EA">
        <w:rPr>
          <w:rFonts w:ascii="Times New Roman" w:hAnsi="Times New Roman" w:cs="Times New Roman"/>
          <w:sz w:val="28"/>
          <w:szCs w:val="28"/>
        </w:rPr>
        <w:t>в районном</w:t>
      </w:r>
      <w:r w:rsidR="007424BC" w:rsidRPr="002B07EA">
        <w:rPr>
          <w:rFonts w:ascii="Times New Roman" w:hAnsi="Times New Roman" w:cs="Times New Roman"/>
          <w:sz w:val="28"/>
          <w:szCs w:val="28"/>
        </w:rPr>
        <w:t xml:space="preserve"> </w:t>
      </w:r>
      <w:r w:rsidRPr="002B07EA">
        <w:rPr>
          <w:rFonts w:ascii="Times New Roman" w:hAnsi="Times New Roman" w:cs="Times New Roman"/>
          <w:sz w:val="28"/>
          <w:szCs w:val="28"/>
        </w:rPr>
        <w:t>конкурсе «Педагог года</w:t>
      </w:r>
      <w:r w:rsidR="007424BC" w:rsidRPr="002B07EA">
        <w:rPr>
          <w:rFonts w:ascii="Times New Roman" w:hAnsi="Times New Roman" w:cs="Times New Roman"/>
          <w:sz w:val="28"/>
          <w:szCs w:val="28"/>
        </w:rPr>
        <w:t>»</w:t>
      </w:r>
      <w:r w:rsidR="005C1D2B" w:rsidRPr="002B07EA">
        <w:rPr>
          <w:rFonts w:ascii="Times New Roman" w:hAnsi="Times New Roman" w:cs="Times New Roman"/>
          <w:sz w:val="28"/>
          <w:szCs w:val="28"/>
        </w:rPr>
        <w:t xml:space="preserve"> и</w:t>
      </w:r>
      <w:r w:rsidR="007424BC" w:rsidRPr="002B07EA">
        <w:rPr>
          <w:rFonts w:ascii="Times New Roman" w:hAnsi="Times New Roman" w:cs="Times New Roman"/>
          <w:sz w:val="28"/>
          <w:szCs w:val="28"/>
        </w:rPr>
        <w:t xml:space="preserve"> «Ученик года</w:t>
      </w:r>
      <w:r w:rsidRPr="002B07EA">
        <w:rPr>
          <w:rFonts w:ascii="Times New Roman" w:hAnsi="Times New Roman" w:cs="Times New Roman"/>
          <w:sz w:val="28"/>
          <w:szCs w:val="28"/>
        </w:rPr>
        <w:t>»;</w:t>
      </w:r>
    </w:p>
    <w:p w14:paraId="0D74877C" w14:textId="0DDFBE20" w:rsidR="006E458D" w:rsidRPr="002B07EA" w:rsidRDefault="00AD3BE9" w:rsidP="004F0A48">
      <w:pPr>
        <w:spacing w:after="0" w:line="240" w:lineRule="auto"/>
        <w:ind w:firstLine="709"/>
        <w:jc w:val="both"/>
        <w:rPr>
          <w:rFonts w:ascii="Times New Roman" w:hAnsi="Times New Roman" w:cs="Times New Roman"/>
          <w:sz w:val="28"/>
          <w:szCs w:val="28"/>
        </w:rPr>
      </w:pPr>
      <w:r w:rsidRPr="002B07EA">
        <w:rPr>
          <w:rFonts w:ascii="Times New Roman" w:hAnsi="Times New Roman" w:cs="Times New Roman"/>
          <w:sz w:val="28"/>
          <w:szCs w:val="28"/>
        </w:rPr>
        <w:t>проведен</w:t>
      </w:r>
      <w:r w:rsidR="00C9761A" w:rsidRPr="002B07EA">
        <w:rPr>
          <w:rFonts w:ascii="Times New Roman" w:hAnsi="Times New Roman" w:cs="Times New Roman"/>
          <w:sz w:val="28"/>
          <w:szCs w:val="28"/>
        </w:rPr>
        <w:t>ие</w:t>
      </w:r>
      <w:r w:rsidR="00AE63E1">
        <w:rPr>
          <w:rFonts w:ascii="Times New Roman" w:hAnsi="Times New Roman" w:cs="Times New Roman"/>
          <w:sz w:val="28"/>
          <w:szCs w:val="28"/>
        </w:rPr>
        <w:t xml:space="preserve"> встреч г</w:t>
      </w:r>
      <w:r w:rsidRPr="002B07EA">
        <w:rPr>
          <w:rFonts w:ascii="Times New Roman" w:hAnsi="Times New Roman" w:cs="Times New Roman"/>
          <w:sz w:val="28"/>
          <w:szCs w:val="28"/>
        </w:rPr>
        <w:t>лавы Ханты-Мансийского района с лучшими выпус</w:t>
      </w:r>
      <w:r w:rsidR="006E458D" w:rsidRPr="002B07EA">
        <w:rPr>
          <w:rFonts w:ascii="Times New Roman" w:hAnsi="Times New Roman" w:cs="Times New Roman"/>
          <w:sz w:val="28"/>
          <w:szCs w:val="28"/>
        </w:rPr>
        <w:t>к</w:t>
      </w:r>
      <w:r w:rsidRPr="002B07EA">
        <w:rPr>
          <w:rFonts w:ascii="Times New Roman" w:hAnsi="Times New Roman" w:cs="Times New Roman"/>
          <w:sz w:val="28"/>
          <w:szCs w:val="28"/>
        </w:rPr>
        <w:t>никами 20</w:t>
      </w:r>
      <w:r w:rsidR="00016891" w:rsidRPr="002B07EA">
        <w:rPr>
          <w:rFonts w:ascii="Times New Roman" w:hAnsi="Times New Roman" w:cs="Times New Roman"/>
          <w:sz w:val="28"/>
          <w:szCs w:val="28"/>
        </w:rPr>
        <w:t>21</w:t>
      </w:r>
      <w:r w:rsidRPr="002B07EA">
        <w:rPr>
          <w:rFonts w:ascii="Times New Roman" w:hAnsi="Times New Roman" w:cs="Times New Roman"/>
          <w:sz w:val="28"/>
          <w:szCs w:val="28"/>
        </w:rPr>
        <w:t xml:space="preserve"> года,</w:t>
      </w:r>
      <w:r w:rsidR="006E458D" w:rsidRPr="002B07EA">
        <w:rPr>
          <w:rFonts w:ascii="Times New Roman" w:hAnsi="Times New Roman" w:cs="Times New Roman"/>
          <w:sz w:val="28"/>
          <w:szCs w:val="28"/>
        </w:rPr>
        <w:t xml:space="preserve"> вручен</w:t>
      </w:r>
      <w:r w:rsidR="00C9761A" w:rsidRPr="002B07EA">
        <w:rPr>
          <w:rFonts w:ascii="Times New Roman" w:hAnsi="Times New Roman" w:cs="Times New Roman"/>
          <w:sz w:val="28"/>
          <w:szCs w:val="28"/>
        </w:rPr>
        <w:t>ие грантов</w:t>
      </w:r>
      <w:r w:rsidR="00AE63E1">
        <w:rPr>
          <w:rFonts w:ascii="Times New Roman" w:hAnsi="Times New Roman" w:cs="Times New Roman"/>
          <w:sz w:val="28"/>
          <w:szCs w:val="28"/>
        </w:rPr>
        <w:t xml:space="preserve"> г</w:t>
      </w:r>
      <w:r w:rsidR="006E458D" w:rsidRPr="002B07EA">
        <w:rPr>
          <w:rFonts w:ascii="Times New Roman" w:hAnsi="Times New Roman" w:cs="Times New Roman"/>
          <w:sz w:val="28"/>
          <w:szCs w:val="28"/>
        </w:rPr>
        <w:t>лавы района;</w:t>
      </w:r>
    </w:p>
    <w:p w14:paraId="4A7E50C0" w14:textId="11F5D7B3" w:rsidR="006E458D" w:rsidRPr="00481E75" w:rsidRDefault="006E458D" w:rsidP="004F0A48">
      <w:pPr>
        <w:spacing w:after="0" w:line="240" w:lineRule="auto"/>
        <w:ind w:firstLine="709"/>
        <w:jc w:val="both"/>
        <w:rPr>
          <w:rFonts w:ascii="Times New Roman" w:hAnsi="Times New Roman" w:cs="Times New Roman"/>
          <w:sz w:val="28"/>
          <w:szCs w:val="28"/>
        </w:rPr>
      </w:pPr>
      <w:r w:rsidRPr="00481E75">
        <w:rPr>
          <w:rFonts w:ascii="Times New Roman" w:hAnsi="Times New Roman" w:cs="Times New Roman"/>
          <w:sz w:val="28"/>
          <w:szCs w:val="28"/>
        </w:rPr>
        <w:t>организ</w:t>
      </w:r>
      <w:r w:rsidR="00C9761A" w:rsidRPr="00481E75">
        <w:rPr>
          <w:rFonts w:ascii="Times New Roman" w:hAnsi="Times New Roman" w:cs="Times New Roman"/>
          <w:sz w:val="28"/>
          <w:szCs w:val="28"/>
        </w:rPr>
        <w:t>ация</w:t>
      </w:r>
      <w:r w:rsidR="005037CE" w:rsidRPr="00481E75">
        <w:rPr>
          <w:rFonts w:ascii="Times New Roman" w:hAnsi="Times New Roman" w:cs="Times New Roman"/>
          <w:sz w:val="28"/>
          <w:szCs w:val="28"/>
        </w:rPr>
        <w:t xml:space="preserve"> участи</w:t>
      </w:r>
      <w:r w:rsidR="00C9761A" w:rsidRPr="00481E75">
        <w:rPr>
          <w:rFonts w:ascii="Times New Roman" w:hAnsi="Times New Roman" w:cs="Times New Roman"/>
          <w:sz w:val="28"/>
          <w:szCs w:val="28"/>
        </w:rPr>
        <w:t>я</w:t>
      </w:r>
      <w:r w:rsidRPr="00481E75">
        <w:rPr>
          <w:rFonts w:ascii="Times New Roman" w:hAnsi="Times New Roman" w:cs="Times New Roman"/>
          <w:sz w:val="28"/>
          <w:szCs w:val="28"/>
        </w:rPr>
        <w:t xml:space="preserve"> обучающихся в региональном этапе </w:t>
      </w:r>
      <w:r w:rsidR="005C1D2B" w:rsidRPr="00481E75">
        <w:rPr>
          <w:rFonts w:ascii="Times New Roman" w:hAnsi="Times New Roman" w:cs="Times New Roman"/>
          <w:sz w:val="28"/>
          <w:szCs w:val="28"/>
        </w:rPr>
        <w:t>В</w:t>
      </w:r>
      <w:r w:rsidR="00481E75">
        <w:rPr>
          <w:rFonts w:ascii="Times New Roman" w:hAnsi="Times New Roman" w:cs="Times New Roman"/>
          <w:sz w:val="28"/>
          <w:szCs w:val="28"/>
        </w:rPr>
        <w:t>сероссийской олимпиады</w:t>
      </w:r>
      <w:r w:rsidRPr="00481E75">
        <w:rPr>
          <w:rFonts w:ascii="Times New Roman" w:hAnsi="Times New Roman" w:cs="Times New Roman"/>
          <w:sz w:val="28"/>
          <w:szCs w:val="28"/>
        </w:rPr>
        <w:t xml:space="preserve"> школьников;</w:t>
      </w:r>
    </w:p>
    <w:p w14:paraId="6AECB222" w14:textId="77777777" w:rsidR="006E458D" w:rsidRPr="002B07EA" w:rsidRDefault="006E458D" w:rsidP="004F0A48">
      <w:pPr>
        <w:spacing w:after="0" w:line="240" w:lineRule="auto"/>
        <w:ind w:firstLine="709"/>
        <w:jc w:val="both"/>
        <w:rPr>
          <w:rFonts w:ascii="Times New Roman" w:hAnsi="Times New Roman" w:cs="Times New Roman"/>
          <w:sz w:val="28"/>
          <w:szCs w:val="28"/>
        </w:rPr>
      </w:pPr>
      <w:r w:rsidRPr="00481E75">
        <w:rPr>
          <w:rFonts w:ascii="Times New Roman" w:hAnsi="Times New Roman" w:cs="Times New Roman"/>
          <w:sz w:val="28"/>
          <w:szCs w:val="28"/>
        </w:rPr>
        <w:t>приобретен</w:t>
      </w:r>
      <w:r w:rsidR="00C9761A" w:rsidRPr="00481E75">
        <w:rPr>
          <w:rFonts w:ascii="Times New Roman" w:hAnsi="Times New Roman" w:cs="Times New Roman"/>
          <w:sz w:val="28"/>
          <w:szCs w:val="28"/>
        </w:rPr>
        <w:t>ие</w:t>
      </w:r>
      <w:r w:rsidRPr="00481E75">
        <w:rPr>
          <w:rFonts w:ascii="Times New Roman" w:hAnsi="Times New Roman" w:cs="Times New Roman"/>
          <w:sz w:val="28"/>
          <w:szCs w:val="28"/>
        </w:rPr>
        <w:t xml:space="preserve"> учебно-</w:t>
      </w:r>
      <w:r w:rsidRPr="002B07EA">
        <w:rPr>
          <w:rFonts w:ascii="Times New Roman" w:hAnsi="Times New Roman" w:cs="Times New Roman"/>
          <w:sz w:val="28"/>
          <w:szCs w:val="28"/>
        </w:rPr>
        <w:t>методически</w:t>
      </w:r>
      <w:r w:rsidR="00A658E6" w:rsidRPr="002B07EA">
        <w:rPr>
          <w:rFonts w:ascii="Times New Roman" w:hAnsi="Times New Roman" w:cs="Times New Roman"/>
          <w:sz w:val="28"/>
          <w:szCs w:val="28"/>
        </w:rPr>
        <w:t>х</w:t>
      </w:r>
      <w:r w:rsidRPr="002B07EA">
        <w:rPr>
          <w:rFonts w:ascii="Times New Roman" w:hAnsi="Times New Roman" w:cs="Times New Roman"/>
          <w:sz w:val="28"/>
          <w:szCs w:val="28"/>
        </w:rPr>
        <w:t xml:space="preserve"> набор</w:t>
      </w:r>
      <w:r w:rsidR="00A658E6" w:rsidRPr="002B07EA">
        <w:rPr>
          <w:rFonts w:ascii="Times New Roman" w:hAnsi="Times New Roman" w:cs="Times New Roman"/>
          <w:sz w:val="28"/>
          <w:szCs w:val="28"/>
        </w:rPr>
        <w:t>ов</w:t>
      </w:r>
      <w:r w:rsidRPr="002B07EA">
        <w:rPr>
          <w:rFonts w:ascii="Times New Roman" w:hAnsi="Times New Roman" w:cs="Times New Roman"/>
          <w:sz w:val="28"/>
          <w:szCs w:val="28"/>
        </w:rPr>
        <w:t xml:space="preserve"> «Исток</w:t>
      </w:r>
      <w:r w:rsidR="0012579C" w:rsidRPr="002B07EA">
        <w:rPr>
          <w:rFonts w:ascii="Times New Roman" w:hAnsi="Times New Roman" w:cs="Times New Roman"/>
          <w:sz w:val="28"/>
          <w:szCs w:val="28"/>
        </w:rPr>
        <w:t>и</w:t>
      </w:r>
      <w:r w:rsidRPr="002B07EA">
        <w:rPr>
          <w:rFonts w:ascii="Times New Roman" w:hAnsi="Times New Roman" w:cs="Times New Roman"/>
          <w:sz w:val="28"/>
          <w:szCs w:val="28"/>
        </w:rPr>
        <w:t>» для реализации дошкольной образовательной программы;</w:t>
      </w:r>
    </w:p>
    <w:p w14:paraId="157AC122" w14:textId="77777777" w:rsidR="00016891" w:rsidRDefault="00016891" w:rsidP="004F0A48">
      <w:pPr>
        <w:spacing w:after="0" w:line="240" w:lineRule="auto"/>
        <w:ind w:firstLine="709"/>
        <w:jc w:val="both"/>
        <w:rPr>
          <w:rFonts w:ascii="Times New Roman" w:hAnsi="Times New Roman" w:cs="Times New Roman"/>
          <w:sz w:val="28"/>
          <w:szCs w:val="28"/>
        </w:rPr>
      </w:pPr>
      <w:r w:rsidRPr="002B07EA">
        <w:rPr>
          <w:rFonts w:ascii="Times New Roman" w:hAnsi="Times New Roman" w:cs="Times New Roman"/>
          <w:sz w:val="28"/>
          <w:szCs w:val="28"/>
        </w:rPr>
        <w:t>организ</w:t>
      </w:r>
      <w:r w:rsidR="00A658E6" w:rsidRPr="002B07EA">
        <w:rPr>
          <w:rFonts w:ascii="Times New Roman" w:hAnsi="Times New Roman" w:cs="Times New Roman"/>
          <w:sz w:val="28"/>
          <w:szCs w:val="28"/>
        </w:rPr>
        <w:t>ация</w:t>
      </w:r>
      <w:r w:rsidRPr="002B07EA">
        <w:rPr>
          <w:rFonts w:ascii="Times New Roman" w:hAnsi="Times New Roman" w:cs="Times New Roman"/>
          <w:sz w:val="28"/>
          <w:szCs w:val="28"/>
        </w:rPr>
        <w:t xml:space="preserve"> участи</w:t>
      </w:r>
      <w:r w:rsidR="00A658E6" w:rsidRPr="002B07EA">
        <w:rPr>
          <w:rFonts w:ascii="Times New Roman" w:hAnsi="Times New Roman" w:cs="Times New Roman"/>
          <w:sz w:val="28"/>
          <w:szCs w:val="28"/>
        </w:rPr>
        <w:t>я</w:t>
      </w:r>
      <w:r w:rsidRPr="002B07EA">
        <w:rPr>
          <w:rFonts w:ascii="Times New Roman" w:hAnsi="Times New Roman" w:cs="Times New Roman"/>
          <w:sz w:val="28"/>
          <w:szCs w:val="28"/>
        </w:rPr>
        <w:t xml:space="preserve"> в окружных конкурсах профессионального мастерства педагогов</w:t>
      </w:r>
      <w:r w:rsidR="00A658E6" w:rsidRPr="002B07EA">
        <w:rPr>
          <w:rFonts w:ascii="Times New Roman" w:hAnsi="Times New Roman" w:cs="Times New Roman"/>
          <w:sz w:val="28"/>
          <w:szCs w:val="28"/>
        </w:rPr>
        <w:t>.</w:t>
      </w:r>
    </w:p>
    <w:p w14:paraId="13924872" w14:textId="6CF7D7C5" w:rsidR="0041092C" w:rsidRPr="002B07EA" w:rsidRDefault="00A93CB2" w:rsidP="00AE63E1">
      <w:pPr>
        <w:tabs>
          <w:tab w:val="left" w:pos="1134"/>
        </w:tabs>
        <w:spacing w:after="0" w:line="240" w:lineRule="auto"/>
        <w:ind w:firstLine="709"/>
        <w:jc w:val="both"/>
        <w:rPr>
          <w:rFonts w:ascii="Times New Roman" w:hAnsi="Times New Roman"/>
          <w:sz w:val="28"/>
          <w:szCs w:val="28"/>
        </w:rPr>
      </w:pPr>
      <w:r w:rsidRPr="002B07EA">
        <w:rPr>
          <w:rFonts w:ascii="Times New Roman" w:hAnsi="Times New Roman"/>
          <w:sz w:val="28"/>
          <w:szCs w:val="28"/>
        </w:rPr>
        <w:t>2</w:t>
      </w:r>
      <w:r w:rsidR="00AE63E1">
        <w:rPr>
          <w:rFonts w:ascii="Times New Roman" w:hAnsi="Times New Roman"/>
          <w:sz w:val="28"/>
          <w:szCs w:val="28"/>
        </w:rPr>
        <w:t>.</w:t>
      </w:r>
      <w:r w:rsidR="00AE63E1">
        <w:rPr>
          <w:rFonts w:ascii="Times New Roman" w:hAnsi="Times New Roman"/>
          <w:sz w:val="28"/>
          <w:szCs w:val="28"/>
        </w:rPr>
        <w:tab/>
      </w:r>
      <w:r w:rsidR="00E76566" w:rsidRPr="002B07EA">
        <w:rPr>
          <w:rFonts w:ascii="Times New Roman" w:hAnsi="Times New Roman"/>
          <w:sz w:val="28"/>
          <w:szCs w:val="28"/>
        </w:rPr>
        <w:t>«Развитие качества и содержания технологий образования»</w:t>
      </w:r>
      <w:r w:rsidR="0041092C" w:rsidRPr="002B07EA">
        <w:rPr>
          <w:rFonts w:ascii="Times New Roman" w:hAnsi="Times New Roman"/>
          <w:sz w:val="28"/>
          <w:szCs w:val="28"/>
        </w:rPr>
        <w:t>.</w:t>
      </w:r>
    </w:p>
    <w:p w14:paraId="6DF20485" w14:textId="77777777" w:rsidR="00E76566" w:rsidRPr="002B07EA" w:rsidRDefault="0041092C" w:rsidP="004F0A48">
      <w:pPr>
        <w:spacing w:after="0" w:line="240" w:lineRule="auto"/>
        <w:ind w:firstLine="709"/>
        <w:jc w:val="both"/>
        <w:rPr>
          <w:rFonts w:ascii="Times New Roman" w:hAnsi="Times New Roman"/>
          <w:sz w:val="28"/>
          <w:szCs w:val="28"/>
        </w:rPr>
      </w:pPr>
      <w:r w:rsidRPr="002B07EA">
        <w:rPr>
          <w:rFonts w:ascii="Times New Roman" w:hAnsi="Times New Roman"/>
          <w:sz w:val="28"/>
          <w:szCs w:val="28"/>
        </w:rPr>
        <w:t>П</w:t>
      </w:r>
      <w:r w:rsidR="00E76566" w:rsidRPr="002B07EA">
        <w:rPr>
          <w:rFonts w:ascii="Times New Roman" w:hAnsi="Times New Roman"/>
          <w:sz w:val="28"/>
          <w:szCs w:val="28"/>
        </w:rPr>
        <w:t>редусмотрено</w:t>
      </w:r>
      <w:r w:rsidRPr="002B07EA">
        <w:rPr>
          <w:rFonts w:ascii="Times New Roman" w:hAnsi="Times New Roman"/>
          <w:sz w:val="28"/>
          <w:szCs w:val="28"/>
        </w:rPr>
        <w:t xml:space="preserve"> </w:t>
      </w:r>
      <w:r w:rsidR="00E76566" w:rsidRPr="002B07EA">
        <w:rPr>
          <w:rFonts w:ascii="Times New Roman" w:hAnsi="Times New Roman"/>
          <w:sz w:val="28"/>
          <w:szCs w:val="28"/>
        </w:rPr>
        <w:t xml:space="preserve">из средств бюджета района </w:t>
      </w:r>
      <w:r w:rsidR="00611548" w:rsidRPr="002B07EA">
        <w:rPr>
          <w:rFonts w:ascii="Times New Roman" w:hAnsi="Times New Roman"/>
          <w:sz w:val="28"/>
          <w:szCs w:val="28"/>
        </w:rPr>
        <w:t>90</w:t>
      </w:r>
      <w:r w:rsidR="00E76566" w:rsidRPr="002B07EA">
        <w:rPr>
          <w:rFonts w:ascii="Times New Roman" w:hAnsi="Times New Roman"/>
          <w:sz w:val="28"/>
          <w:szCs w:val="28"/>
        </w:rPr>
        <w:t>,0 тыс. руб</w:t>
      </w:r>
      <w:r w:rsidR="00146817" w:rsidRPr="002B07EA">
        <w:rPr>
          <w:rFonts w:ascii="Times New Roman" w:hAnsi="Times New Roman"/>
          <w:sz w:val="28"/>
          <w:szCs w:val="28"/>
        </w:rPr>
        <w:t>лей</w:t>
      </w:r>
      <w:r w:rsidR="00E76566" w:rsidRPr="002B07EA">
        <w:rPr>
          <w:rFonts w:ascii="Times New Roman" w:hAnsi="Times New Roman"/>
          <w:sz w:val="28"/>
          <w:szCs w:val="28"/>
        </w:rPr>
        <w:t>, из них исполнено</w:t>
      </w:r>
      <w:r w:rsidR="009F264C" w:rsidRPr="002B07EA">
        <w:rPr>
          <w:rFonts w:ascii="Times New Roman" w:hAnsi="Times New Roman"/>
          <w:sz w:val="28"/>
          <w:szCs w:val="28"/>
        </w:rPr>
        <w:t xml:space="preserve"> 0</w:t>
      </w:r>
      <w:r w:rsidR="00E76566" w:rsidRPr="002B07EA">
        <w:rPr>
          <w:rFonts w:ascii="Times New Roman" w:hAnsi="Times New Roman"/>
          <w:sz w:val="28"/>
          <w:szCs w:val="28"/>
        </w:rPr>
        <w:t>,</w:t>
      </w:r>
      <w:r w:rsidR="00A653ED" w:rsidRPr="002B07EA">
        <w:rPr>
          <w:rFonts w:ascii="Times New Roman" w:hAnsi="Times New Roman"/>
          <w:sz w:val="28"/>
          <w:szCs w:val="28"/>
        </w:rPr>
        <w:t>0</w:t>
      </w:r>
      <w:r w:rsidR="00E76566" w:rsidRPr="002B07EA">
        <w:rPr>
          <w:rFonts w:ascii="Times New Roman" w:hAnsi="Times New Roman"/>
          <w:sz w:val="28"/>
          <w:szCs w:val="28"/>
        </w:rPr>
        <w:t xml:space="preserve"> тыс. руб</w:t>
      </w:r>
      <w:r w:rsidR="00146817" w:rsidRPr="002B07EA">
        <w:rPr>
          <w:rFonts w:ascii="Times New Roman" w:hAnsi="Times New Roman"/>
          <w:sz w:val="28"/>
          <w:szCs w:val="28"/>
        </w:rPr>
        <w:t>лей</w:t>
      </w:r>
      <w:r w:rsidR="009F264C" w:rsidRPr="002B07EA">
        <w:rPr>
          <w:rFonts w:ascii="Times New Roman" w:hAnsi="Times New Roman"/>
          <w:sz w:val="28"/>
          <w:szCs w:val="28"/>
        </w:rPr>
        <w:t>.</w:t>
      </w:r>
    </w:p>
    <w:p w14:paraId="78A44A9D" w14:textId="4B3DF135" w:rsidR="005C3C97" w:rsidRPr="002B07EA" w:rsidRDefault="009F135F" w:rsidP="004F0A48">
      <w:pPr>
        <w:spacing w:after="0" w:line="240" w:lineRule="auto"/>
        <w:ind w:firstLine="709"/>
        <w:jc w:val="both"/>
        <w:rPr>
          <w:rFonts w:ascii="Times New Roman" w:hAnsi="Times New Roman"/>
          <w:sz w:val="28"/>
          <w:szCs w:val="28"/>
        </w:rPr>
      </w:pPr>
      <w:r w:rsidRPr="002B07EA">
        <w:rPr>
          <w:rFonts w:ascii="Times New Roman" w:hAnsi="Times New Roman" w:cs="Times New Roman"/>
          <w:sz w:val="28"/>
          <w:szCs w:val="28"/>
        </w:rPr>
        <w:t>Средства выделены</w:t>
      </w:r>
      <w:r w:rsidR="009F264C" w:rsidRPr="002B07EA">
        <w:rPr>
          <w:rFonts w:ascii="Times New Roman" w:hAnsi="Times New Roman" w:cs="Times New Roman"/>
          <w:sz w:val="28"/>
          <w:szCs w:val="28"/>
        </w:rPr>
        <w:t xml:space="preserve"> на</w:t>
      </w:r>
      <w:r w:rsidRPr="002B07EA">
        <w:rPr>
          <w:rFonts w:ascii="Times New Roman" w:hAnsi="Times New Roman" w:cs="Times New Roman"/>
          <w:sz w:val="28"/>
          <w:szCs w:val="28"/>
        </w:rPr>
        <w:t xml:space="preserve"> проведение </w:t>
      </w:r>
      <w:r w:rsidR="00AE63E1">
        <w:rPr>
          <w:rFonts w:ascii="Times New Roman" w:hAnsi="Times New Roman"/>
          <w:sz w:val="28"/>
          <w:szCs w:val="28"/>
        </w:rPr>
        <w:t>заседания психолого-медико-</w:t>
      </w:r>
      <w:r w:rsidR="004C6985" w:rsidRPr="002B07EA">
        <w:rPr>
          <w:rFonts w:ascii="Times New Roman" w:hAnsi="Times New Roman"/>
          <w:sz w:val="28"/>
          <w:szCs w:val="28"/>
        </w:rPr>
        <w:t>педагогической комиссии по определению</w:t>
      </w:r>
      <w:r w:rsidR="005C3C97" w:rsidRPr="002B07EA">
        <w:rPr>
          <w:rFonts w:ascii="Times New Roman" w:hAnsi="Times New Roman"/>
          <w:sz w:val="28"/>
          <w:szCs w:val="28"/>
        </w:rPr>
        <w:t xml:space="preserve"> дальнейшего образовательного маршрута </w:t>
      </w:r>
      <w:proofErr w:type="gramStart"/>
      <w:r w:rsidR="005C3C97" w:rsidRPr="002B07EA">
        <w:rPr>
          <w:rFonts w:ascii="Times New Roman" w:hAnsi="Times New Roman"/>
          <w:sz w:val="28"/>
          <w:szCs w:val="28"/>
        </w:rPr>
        <w:t>обучающихся</w:t>
      </w:r>
      <w:proofErr w:type="gramEnd"/>
      <w:r w:rsidR="005C3C97" w:rsidRPr="002B07EA">
        <w:rPr>
          <w:rFonts w:ascii="Times New Roman" w:hAnsi="Times New Roman"/>
          <w:sz w:val="28"/>
          <w:szCs w:val="28"/>
        </w:rPr>
        <w:t xml:space="preserve"> района</w:t>
      </w:r>
      <w:r w:rsidR="00146817" w:rsidRPr="002B07EA">
        <w:rPr>
          <w:rFonts w:ascii="Times New Roman" w:hAnsi="Times New Roman"/>
          <w:sz w:val="28"/>
          <w:szCs w:val="28"/>
        </w:rPr>
        <w:t>,</w:t>
      </w:r>
      <w:r w:rsidR="005C3C97" w:rsidRPr="002B07EA">
        <w:rPr>
          <w:rFonts w:ascii="Times New Roman" w:hAnsi="Times New Roman"/>
          <w:sz w:val="28"/>
          <w:szCs w:val="28"/>
        </w:rPr>
        <w:t xml:space="preserve"> согласно поданным заявкам</w:t>
      </w:r>
      <w:r w:rsidR="00B27AEC" w:rsidRPr="002B07EA">
        <w:rPr>
          <w:rFonts w:ascii="Times New Roman" w:hAnsi="Times New Roman"/>
          <w:sz w:val="28"/>
          <w:szCs w:val="28"/>
        </w:rPr>
        <w:t>.</w:t>
      </w:r>
    </w:p>
    <w:p w14:paraId="51CF633E" w14:textId="77777777" w:rsidR="00FD7739" w:rsidRDefault="00FD7739" w:rsidP="004F0A48">
      <w:pPr>
        <w:spacing w:after="0" w:line="240" w:lineRule="auto"/>
        <w:ind w:firstLine="709"/>
        <w:jc w:val="both"/>
        <w:rPr>
          <w:rFonts w:ascii="Times New Roman" w:hAnsi="Times New Roman"/>
          <w:sz w:val="28"/>
          <w:szCs w:val="28"/>
        </w:rPr>
      </w:pPr>
      <w:r w:rsidRPr="002B07EA">
        <w:rPr>
          <w:rFonts w:ascii="Times New Roman" w:hAnsi="Times New Roman"/>
          <w:sz w:val="28"/>
          <w:szCs w:val="28"/>
        </w:rPr>
        <w:t>Экономия сре</w:t>
      </w:r>
      <w:proofErr w:type="gramStart"/>
      <w:r w:rsidRPr="002B07EA">
        <w:rPr>
          <w:rFonts w:ascii="Times New Roman" w:hAnsi="Times New Roman"/>
          <w:sz w:val="28"/>
          <w:szCs w:val="28"/>
        </w:rPr>
        <w:t>дств сл</w:t>
      </w:r>
      <w:proofErr w:type="gramEnd"/>
      <w:r w:rsidRPr="002B07EA">
        <w:rPr>
          <w:rFonts w:ascii="Times New Roman" w:hAnsi="Times New Roman"/>
          <w:sz w:val="28"/>
          <w:szCs w:val="28"/>
        </w:rPr>
        <w:t>ожилась в связи с проведением мероприятий в онлайн-формате.</w:t>
      </w:r>
      <w:r w:rsidR="00627083">
        <w:rPr>
          <w:rFonts w:ascii="Times New Roman" w:hAnsi="Times New Roman"/>
          <w:sz w:val="28"/>
          <w:szCs w:val="28"/>
        </w:rPr>
        <w:t xml:space="preserve"> Денежные средства будут перераспределены в 4 квартале.</w:t>
      </w:r>
    </w:p>
    <w:p w14:paraId="71E4FF62" w14:textId="4A3D7B5F" w:rsidR="00A5066B" w:rsidRPr="002B07EA" w:rsidRDefault="00C7090E" w:rsidP="00AE63E1">
      <w:pPr>
        <w:tabs>
          <w:tab w:val="left" w:pos="1134"/>
        </w:tabs>
        <w:spacing w:after="0" w:line="240" w:lineRule="auto"/>
        <w:ind w:firstLine="709"/>
        <w:jc w:val="both"/>
        <w:rPr>
          <w:rFonts w:ascii="Times New Roman" w:hAnsi="Times New Roman" w:cs="Times New Roman"/>
          <w:sz w:val="28"/>
          <w:szCs w:val="28"/>
        </w:rPr>
      </w:pPr>
      <w:r w:rsidRPr="002B07EA">
        <w:rPr>
          <w:rFonts w:ascii="Times New Roman" w:hAnsi="Times New Roman" w:cs="Times New Roman"/>
          <w:sz w:val="28"/>
          <w:szCs w:val="28"/>
        </w:rPr>
        <w:t>3</w:t>
      </w:r>
      <w:r w:rsidR="00AE63E1">
        <w:rPr>
          <w:rFonts w:ascii="Times New Roman" w:hAnsi="Times New Roman" w:cs="Times New Roman"/>
          <w:sz w:val="28"/>
          <w:szCs w:val="28"/>
        </w:rPr>
        <w:t>.</w:t>
      </w:r>
      <w:r w:rsidR="00AE63E1">
        <w:rPr>
          <w:rFonts w:ascii="Times New Roman" w:hAnsi="Times New Roman" w:cs="Times New Roman"/>
          <w:sz w:val="28"/>
          <w:szCs w:val="28"/>
        </w:rPr>
        <w:tab/>
      </w:r>
      <w:r w:rsidR="00146817" w:rsidRPr="002B07EA">
        <w:rPr>
          <w:rFonts w:ascii="Times New Roman" w:hAnsi="Times New Roman" w:cs="Times New Roman"/>
          <w:sz w:val="28"/>
          <w:szCs w:val="28"/>
        </w:rPr>
        <w:t>«</w:t>
      </w:r>
      <w:r w:rsidR="00E76566" w:rsidRPr="002B07EA">
        <w:rPr>
          <w:rFonts w:ascii="Times New Roman" w:hAnsi="Times New Roman" w:cs="Times New Roman"/>
          <w:sz w:val="28"/>
          <w:szCs w:val="28"/>
        </w:rPr>
        <w:t xml:space="preserve">Информационное, организационно-методическое сопровождение реализации </w:t>
      </w:r>
      <w:r w:rsidR="00146817" w:rsidRPr="002B07EA">
        <w:rPr>
          <w:rFonts w:ascii="Times New Roman" w:hAnsi="Times New Roman" w:cs="Times New Roman"/>
          <w:sz w:val="28"/>
          <w:szCs w:val="28"/>
        </w:rPr>
        <w:t>п</w:t>
      </w:r>
      <w:r w:rsidR="00E76566" w:rsidRPr="002B07EA">
        <w:rPr>
          <w:rFonts w:ascii="Times New Roman" w:hAnsi="Times New Roman" w:cs="Times New Roman"/>
          <w:sz w:val="28"/>
          <w:szCs w:val="28"/>
        </w:rPr>
        <w:t>рограммы</w:t>
      </w:r>
      <w:r w:rsidR="00146817" w:rsidRPr="002B07EA">
        <w:rPr>
          <w:rFonts w:ascii="Times New Roman" w:hAnsi="Times New Roman" w:cs="Times New Roman"/>
          <w:sz w:val="28"/>
          <w:szCs w:val="28"/>
        </w:rPr>
        <w:t>»</w:t>
      </w:r>
      <w:r w:rsidR="00A5066B" w:rsidRPr="002B07EA">
        <w:rPr>
          <w:rFonts w:ascii="Times New Roman" w:hAnsi="Times New Roman" w:cs="Times New Roman"/>
          <w:sz w:val="28"/>
          <w:szCs w:val="28"/>
        </w:rPr>
        <w:t>.</w:t>
      </w:r>
    </w:p>
    <w:p w14:paraId="79264B75" w14:textId="77777777" w:rsidR="006E1F91" w:rsidRPr="002B07EA" w:rsidRDefault="00A5066B" w:rsidP="004F0A48">
      <w:pPr>
        <w:spacing w:after="0" w:line="240" w:lineRule="auto"/>
        <w:ind w:firstLine="709"/>
        <w:jc w:val="both"/>
        <w:rPr>
          <w:rFonts w:ascii="Times New Roman" w:hAnsi="Times New Roman" w:cs="Times New Roman"/>
          <w:sz w:val="28"/>
          <w:szCs w:val="28"/>
        </w:rPr>
      </w:pPr>
      <w:r w:rsidRPr="002B07EA">
        <w:rPr>
          <w:rFonts w:ascii="Times New Roman" w:hAnsi="Times New Roman" w:cs="Times New Roman"/>
          <w:sz w:val="28"/>
          <w:szCs w:val="28"/>
        </w:rPr>
        <w:t>П</w:t>
      </w:r>
      <w:r w:rsidR="00E76566" w:rsidRPr="002B07EA">
        <w:rPr>
          <w:rFonts w:ascii="Times New Roman" w:hAnsi="Times New Roman" w:cs="Times New Roman"/>
          <w:sz w:val="28"/>
          <w:szCs w:val="28"/>
        </w:rPr>
        <w:t xml:space="preserve">редусмотрено </w:t>
      </w:r>
      <w:r w:rsidR="005245E2" w:rsidRPr="002B07EA">
        <w:rPr>
          <w:rFonts w:ascii="Times New Roman" w:hAnsi="Times New Roman" w:cs="Times New Roman"/>
          <w:sz w:val="28"/>
          <w:szCs w:val="28"/>
        </w:rPr>
        <w:t xml:space="preserve">из средств бюджета района </w:t>
      </w:r>
      <w:r w:rsidR="00C7090E" w:rsidRPr="002B07EA">
        <w:rPr>
          <w:rFonts w:ascii="Times New Roman" w:hAnsi="Times New Roman" w:cs="Times New Roman"/>
          <w:sz w:val="28"/>
          <w:szCs w:val="28"/>
        </w:rPr>
        <w:t>360</w:t>
      </w:r>
      <w:r w:rsidR="00E76566" w:rsidRPr="002B07EA">
        <w:rPr>
          <w:rFonts w:ascii="Times New Roman" w:hAnsi="Times New Roman" w:cs="Times New Roman"/>
          <w:sz w:val="28"/>
          <w:szCs w:val="28"/>
        </w:rPr>
        <w:t>,0 тыс. руб</w:t>
      </w:r>
      <w:r w:rsidR="00146817" w:rsidRPr="002B07EA">
        <w:rPr>
          <w:rFonts w:ascii="Times New Roman" w:hAnsi="Times New Roman" w:cs="Times New Roman"/>
          <w:sz w:val="28"/>
          <w:szCs w:val="28"/>
        </w:rPr>
        <w:t xml:space="preserve">лей, </w:t>
      </w:r>
      <w:r w:rsidR="00246508" w:rsidRPr="002B07EA">
        <w:rPr>
          <w:rFonts w:ascii="Times New Roman" w:hAnsi="Times New Roman" w:cs="Times New Roman"/>
          <w:sz w:val="28"/>
          <w:szCs w:val="28"/>
        </w:rPr>
        <w:t xml:space="preserve">из </w:t>
      </w:r>
      <w:r w:rsidR="006E1F91" w:rsidRPr="002B07EA">
        <w:rPr>
          <w:rFonts w:ascii="Times New Roman" w:hAnsi="Times New Roman"/>
          <w:sz w:val="28"/>
          <w:szCs w:val="28"/>
        </w:rPr>
        <w:t xml:space="preserve">них исполнено </w:t>
      </w:r>
      <w:r w:rsidR="00C7090E" w:rsidRPr="002B07EA">
        <w:rPr>
          <w:rFonts w:ascii="Times New Roman" w:hAnsi="Times New Roman" w:cs="Times New Roman"/>
          <w:sz w:val="28"/>
          <w:szCs w:val="28"/>
        </w:rPr>
        <w:t>120,0</w:t>
      </w:r>
      <w:r w:rsidR="00E76566" w:rsidRPr="002B07EA">
        <w:rPr>
          <w:rFonts w:ascii="Times New Roman" w:hAnsi="Times New Roman" w:cs="Times New Roman"/>
          <w:sz w:val="28"/>
          <w:szCs w:val="28"/>
        </w:rPr>
        <w:t xml:space="preserve"> тыс. руб</w:t>
      </w:r>
      <w:r w:rsidR="00146817" w:rsidRPr="002B07EA">
        <w:rPr>
          <w:rFonts w:ascii="Times New Roman" w:hAnsi="Times New Roman" w:cs="Times New Roman"/>
          <w:sz w:val="28"/>
          <w:szCs w:val="28"/>
        </w:rPr>
        <w:t>лей</w:t>
      </w:r>
      <w:r w:rsidR="00B27AEC" w:rsidRPr="002B07EA">
        <w:rPr>
          <w:rFonts w:ascii="Times New Roman" w:hAnsi="Times New Roman" w:cs="Times New Roman"/>
          <w:sz w:val="28"/>
          <w:szCs w:val="28"/>
        </w:rPr>
        <w:t>,</w:t>
      </w:r>
      <w:r w:rsidR="00146817" w:rsidRPr="002B07EA">
        <w:rPr>
          <w:rFonts w:ascii="Times New Roman" w:hAnsi="Times New Roman" w:cs="Times New Roman"/>
          <w:sz w:val="28"/>
          <w:szCs w:val="28"/>
        </w:rPr>
        <w:t xml:space="preserve"> или </w:t>
      </w:r>
      <w:r w:rsidR="00C7090E" w:rsidRPr="002B07EA">
        <w:rPr>
          <w:rFonts w:ascii="Times New Roman" w:hAnsi="Times New Roman" w:cs="Times New Roman"/>
          <w:sz w:val="28"/>
          <w:szCs w:val="28"/>
        </w:rPr>
        <w:t>3</w:t>
      </w:r>
      <w:r w:rsidR="005245E2" w:rsidRPr="002B07EA">
        <w:rPr>
          <w:rFonts w:ascii="Times New Roman" w:hAnsi="Times New Roman" w:cs="Times New Roman"/>
          <w:sz w:val="28"/>
          <w:szCs w:val="28"/>
        </w:rPr>
        <w:t>3</w:t>
      </w:r>
      <w:r w:rsidR="00E76566" w:rsidRPr="002B07EA">
        <w:rPr>
          <w:rFonts w:ascii="Times New Roman" w:hAnsi="Times New Roman" w:cs="Times New Roman"/>
          <w:sz w:val="28"/>
          <w:szCs w:val="28"/>
        </w:rPr>
        <w:t>,</w:t>
      </w:r>
      <w:r w:rsidR="00C7090E" w:rsidRPr="002B07EA">
        <w:rPr>
          <w:rFonts w:ascii="Times New Roman" w:hAnsi="Times New Roman" w:cs="Times New Roman"/>
          <w:sz w:val="28"/>
          <w:szCs w:val="28"/>
        </w:rPr>
        <w:t>3</w:t>
      </w:r>
      <w:r w:rsidR="00E76566" w:rsidRPr="002B07EA">
        <w:rPr>
          <w:rFonts w:ascii="Times New Roman" w:hAnsi="Times New Roman" w:cs="Times New Roman"/>
          <w:sz w:val="28"/>
          <w:szCs w:val="28"/>
        </w:rPr>
        <w:t>%</w:t>
      </w:r>
      <w:r w:rsidR="006E1F91" w:rsidRPr="002B07EA">
        <w:rPr>
          <w:rFonts w:ascii="Times New Roman" w:hAnsi="Times New Roman" w:cs="Times New Roman"/>
          <w:sz w:val="28"/>
          <w:szCs w:val="28"/>
        </w:rPr>
        <w:t>.</w:t>
      </w:r>
    </w:p>
    <w:p w14:paraId="4D29C742" w14:textId="77777777" w:rsidR="00C7090E" w:rsidRPr="002B07EA" w:rsidRDefault="00C7090E" w:rsidP="004F0A48">
      <w:pPr>
        <w:spacing w:after="0" w:line="240" w:lineRule="auto"/>
        <w:ind w:firstLine="709"/>
        <w:jc w:val="both"/>
        <w:rPr>
          <w:rFonts w:ascii="Times New Roman" w:hAnsi="Times New Roman" w:cs="Times New Roman"/>
          <w:sz w:val="28"/>
          <w:szCs w:val="28"/>
        </w:rPr>
      </w:pPr>
      <w:r w:rsidRPr="002B07EA">
        <w:rPr>
          <w:rFonts w:ascii="Times New Roman" w:hAnsi="Times New Roman" w:cs="Times New Roman"/>
          <w:sz w:val="28"/>
          <w:szCs w:val="28"/>
        </w:rPr>
        <w:t xml:space="preserve">Средства выделены на организацию и проведение следующих </w:t>
      </w:r>
      <w:r w:rsidR="007F40DB" w:rsidRPr="002B07EA">
        <w:rPr>
          <w:rFonts w:ascii="Times New Roman" w:hAnsi="Times New Roman" w:cs="Times New Roman"/>
          <w:sz w:val="28"/>
          <w:szCs w:val="28"/>
        </w:rPr>
        <w:t>мероприятий подпрограммы</w:t>
      </w:r>
      <w:r w:rsidRPr="002B07EA">
        <w:rPr>
          <w:rFonts w:ascii="Times New Roman" w:hAnsi="Times New Roman" w:cs="Times New Roman"/>
          <w:sz w:val="28"/>
          <w:szCs w:val="28"/>
        </w:rPr>
        <w:t>:</w:t>
      </w:r>
    </w:p>
    <w:p w14:paraId="56CDFD47" w14:textId="77777777" w:rsidR="00C7090E" w:rsidRPr="002B07EA" w:rsidRDefault="00C7090E" w:rsidP="004F0A48">
      <w:pPr>
        <w:spacing w:after="0" w:line="240" w:lineRule="auto"/>
        <w:ind w:firstLine="709"/>
        <w:jc w:val="both"/>
        <w:rPr>
          <w:rFonts w:ascii="Times New Roman" w:hAnsi="Times New Roman" w:cs="Times New Roman"/>
          <w:sz w:val="28"/>
          <w:szCs w:val="28"/>
        </w:rPr>
      </w:pPr>
      <w:r w:rsidRPr="002B07EA">
        <w:rPr>
          <w:rFonts w:ascii="Times New Roman" w:hAnsi="Times New Roman" w:cs="Times New Roman"/>
          <w:sz w:val="28"/>
          <w:szCs w:val="28"/>
        </w:rPr>
        <w:t>организ</w:t>
      </w:r>
      <w:r w:rsidR="00B27AEC" w:rsidRPr="002B07EA">
        <w:rPr>
          <w:rFonts w:ascii="Times New Roman" w:hAnsi="Times New Roman" w:cs="Times New Roman"/>
          <w:sz w:val="28"/>
          <w:szCs w:val="28"/>
        </w:rPr>
        <w:t>аци</w:t>
      </w:r>
      <w:r w:rsidR="00A5066B" w:rsidRPr="002B07EA">
        <w:rPr>
          <w:rFonts w:ascii="Times New Roman" w:hAnsi="Times New Roman" w:cs="Times New Roman"/>
          <w:sz w:val="28"/>
          <w:szCs w:val="28"/>
        </w:rPr>
        <w:t>я</w:t>
      </w:r>
      <w:r w:rsidRPr="002B07EA">
        <w:rPr>
          <w:rFonts w:ascii="Times New Roman" w:hAnsi="Times New Roman" w:cs="Times New Roman"/>
          <w:sz w:val="28"/>
          <w:szCs w:val="28"/>
        </w:rPr>
        <w:t xml:space="preserve"> участи</w:t>
      </w:r>
      <w:r w:rsidR="00B27AEC" w:rsidRPr="002B07EA">
        <w:rPr>
          <w:rFonts w:ascii="Times New Roman" w:hAnsi="Times New Roman" w:cs="Times New Roman"/>
          <w:sz w:val="28"/>
          <w:szCs w:val="28"/>
        </w:rPr>
        <w:t>я</w:t>
      </w:r>
      <w:r w:rsidRPr="002B07EA">
        <w:rPr>
          <w:rFonts w:ascii="Times New Roman" w:hAnsi="Times New Roman" w:cs="Times New Roman"/>
          <w:sz w:val="28"/>
          <w:szCs w:val="28"/>
        </w:rPr>
        <w:t xml:space="preserve"> педагогических и руководящих работников в окружном совещании педагогических работников; </w:t>
      </w:r>
    </w:p>
    <w:p w14:paraId="377A5F84" w14:textId="77777777" w:rsidR="00C7090E" w:rsidRPr="002B07EA" w:rsidRDefault="00C7090E" w:rsidP="004F0A48">
      <w:pPr>
        <w:spacing w:after="0" w:line="240" w:lineRule="auto"/>
        <w:ind w:firstLine="709"/>
        <w:jc w:val="both"/>
        <w:rPr>
          <w:rFonts w:ascii="Times New Roman" w:hAnsi="Times New Roman" w:cs="Times New Roman"/>
          <w:sz w:val="28"/>
          <w:szCs w:val="28"/>
        </w:rPr>
      </w:pPr>
      <w:r w:rsidRPr="002B07EA">
        <w:rPr>
          <w:rFonts w:ascii="Times New Roman" w:hAnsi="Times New Roman" w:cs="Times New Roman"/>
          <w:sz w:val="28"/>
          <w:szCs w:val="28"/>
        </w:rPr>
        <w:t>организация и проведение районного совещания руководителей образовательных организаций;</w:t>
      </w:r>
    </w:p>
    <w:p w14:paraId="6CAF12CF" w14:textId="77777777" w:rsidR="00C7090E" w:rsidRPr="002B07EA" w:rsidRDefault="000C6C21" w:rsidP="004F0A48">
      <w:pPr>
        <w:spacing w:after="0" w:line="240" w:lineRule="auto"/>
        <w:ind w:firstLine="709"/>
        <w:jc w:val="both"/>
        <w:rPr>
          <w:rFonts w:ascii="Times New Roman" w:hAnsi="Times New Roman" w:cs="Times New Roman"/>
          <w:sz w:val="28"/>
          <w:szCs w:val="28"/>
        </w:rPr>
      </w:pPr>
      <w:r w:rsidRPr="002B07EA">
        <w:rPr>
          <w:rFonts w:ascii="Times New Roman" w:hAnsi="Times New Roman" w:cs="Times New Roman"/>
          <w:sz w:val="28"/>
          <w:szCs w:val="28"/>
        </w:rPr>
        <w:t>организация и</w:t>
      </w:r>
      <w:r w:rsidR="007F40DB" w:rsidRPr="002B07EA">
        <w:rPr>
          <w:rFonts w:ascii="Times New Roman" w:hAnsi="Times New Roman" w:cs="Times New Roman"/>
          <w:sz w:val="28"/>
          <w:szCs w:val="28"/>
        </w:rPr>
        <w:t xml:space="preserve"> </w:t>
      </w:r>
      <w:r w:rsidR="00C7090E" w:rsidRPr="002B07EA">
        <w:rPr>
          <w:rFonts w:ascii="Times New Roman" w:hAnsi="Times New Roman" w:cs="Times New Roman"/>
          <w:sz w:val="28"/>
          <w:szCs w:val="28"/>
        </w:rPr>
        <w:t>участи</w:t>
      </w:r>
      <w:r w:rsidR="007F40DB" w:rsidRPr="002B07EA">
        <w:rPr>
          <w:rFonts w:ascii="Times New Roman" w:hAnsi="Times New Roman" w:cs="Times New Roman"/>
          <w:sz w:val="28"/>
          <w:szCs w:val="28"/>
        </w:rPr>
        <w:t>е</w:t>
      </w:r>
      <w:r w:rsidR="00C7090E" w:rsidRPr="002B07EA">
        <w:rPr>
          <w:rFonts w:ascii="Times New Roman" w:hAnsi="Times New Roman" w:cs="Times New Roman"/>
          <w:sz w:val="28"/>
          <w:szCs w:val="28"/>
        </w:rPr>
        <w:t xml:space="preserve"> в выставке, обновление выставки </w:t>
      </w:r>
      <w:r w:rsidR="009F1FA7" w:rsidRPr="002B07EA">
        <w:rPr>
          <w:rFonts w:ascii="Times New Roman" w:hAnsi="Times New Roman" w:cs="Times New Roman"/>
          <w:sz w:val="28"/>
          <w:szCs w:val="28"/>
        </w:rPr>
        <w:t>«</w:t>
      </w:r>
      <w:r w:rsidR="00C7090E" w:rsidRPr="002B07EA">
        <w:rPr>
          <w:rFonts w:ascii="Times New Roman" w:hAnsi="Times New Roman" w:cs="Times New Roman"/>
          <w:sz w:val="28"/>
          <w:szCs w:val="28"/>
        </w:rPr>
        <w:t>Образование</w:t>
      </w:r>
      <w:r w:rsidR="009F1FA7" w:rsidRPr="002B07EA">
        <w:rPr>
          <w:rFonts w:ascii="Times New Roman" w:hAnsi="Times New Roman" w:cs="Times New Roman"/>
          <w:sz w:val="28"/>
          <w:szCs w:val="28"/>
        </w:rPr>
        <w:t>»</w:t>
      </w:r>
      <w:r w:rsidR="007F40DB" w:rsidRPr="002B07EA">
        <w:rPr>
          <w:rFonts w:ascii="Times New Roman" w:hAnsi="Times New Roman" w:cs="Times New Roman"/>
          <w:sz w:val="28"/>
          <w:szCs w:val="28"/>
        </w:rPr>
        <w:t>.</w:t>
      </w:r>
    </w:p>
    <w:p w14:paraId="13717076" w14:textId="77777777" w:rsidR="00263800" w:rsidRDefault="00A5066B" w:rsidP="004F0A48">
      <w:pPr>
        <w:spacing w:after="0" w:line="240" w:lineRule="auto"/>
        <w:ind w:firstLine="709"/>
        <w:jc w:val="both"/>
        <w:rPr>
          <w:rFonts w:ascii="Times New Roman" w:hAnsi="Times New Roman" w:cs="Times New Roman"/>
          <w:sz w:val="28"/>
          <w:szCs w:val="28"/>
        </w:rPr>
      </w:pPr>
      <w:r w:rsidRPr="002B07EA">
        <w:rPr>
          <w:rFonts w:ascii="Times New Roman" w:hAnsi="Times New Roman" w:cs="Times New Roman"/>
          <w:sz w:val="28"/>
          <w:szCs w:val="28"/>
        </w:rPr>
        <w:t xml:space="preserve">В </w:t>
      </w:r>
      <w:r w:rsidR="002A0436" w:rsidRPr="002B07EA">
        <w:rPr>
          <w:rFonts w:ascii="Times New Roman" w:hAnsi="Times New Roman" w:cs="Times New Roman"/>
          <w:sz w:val="28"/>
          <w:szCs w:val="28"/>
        </w:rPr>
        <w:t>связи с проведени</w:t>
      </w:r>
      <w:r w:rsidRPr="002B07EA">
        <w:rPr>
          <w:rFonts w:ascii="Times New Roman" w:hAnsi="Times New Roman" w:cs="Times New Roman"/>
          <w:sz w:val="28"/>
          <w:szCs w:val="28"/>
        </w:rPr>
        <w:t>ем</w:t>
      </w:r>
      <w:r w:rsidR="002A0436" w:rsidRPr="002B07EA">
        <w:rPr>
          <w:rFonts w:ascii="Times New Roman" w:hAnsi="Times New Roman" w:cs="Times New Roman"/>
          <w:sz w:val="28"/>
          <w:szCs w:val="28"/>
        </w:rPr>
        <w:t xml:space="preserve"> совещаний руководителей образовательных организаций в формате онлайн</w:t>
      </w:r>
      <w:r w:rsidRPr="002B07EA">
        <w:rPr>
          <w:rFonts w:ascii="Times New Roman" w:hAnsi="Times New Roman" w:cs="Times New Roman"/>
          <w:sz w:val="28"/>
          <w:szCs w:val="28"/>
        </w:rPr>
        <w:t xml:space="preserve"> сложилась экономия сре</w:t>
      </w:r>
      <w:proofErr w:type="gramStart"/>
      <w:r w:rsidRPr="002B07EA">
        <w:rPr>
          <w:rFonts w:ascii="Times New Roman" w:hAnsi="Times New Roman" w:cs="Times New Roman"/>
          <w:sz w:val="28"/>
          <w:szCs w:val="28"/>
        </w:rPr>
        <w:t>дств в с</w:t>
      </w:r>
      <w:proofErr w:type="gramEnd"/>
      <w:r w:rsidRPr="002B07EA">
        <w:rPr>
          <w:rFonts w:ascii="Times New Roman" w:hAnsi="Times New Roman" w:cs="Times New Roman"/>
          <w:sz w:val="28"/>
          <w:szCs w:val="28"/>
        </w:rPr>
        <w:t>умме</w:t>
      </w:r>
      <w:r w:rsidR="0061644F" w:rsidRPr="002B07EA">
        <w:rPr>
          <w:rFonts w:ascii="Times New Roman" w:hAnsi="Times New Roman" w:cs="Times New Roman"/>
          <w:sz w:val="28"/>
          <w:szCs w:val="28"/>
        </w:rPr>
        <w:t xml:space="preserve"> 240,0 тыс. рублей</w:t>
      </w:r>
      <w:r w:rsidR="002A0436" w:rsidRPr="002B07EA">
        <w:rPr>
          <w:rFonts w:ascii="Times New Roman" w:hAnsi="Times New Roman" w:cs="Times New Roman"/>
          <w:sz w:val="28"/>
          <w:szCs w:val="28"/>
        </w:rPr>
        <w:t>.</w:t>
      </w:r>
    </w:p>
    <w:p w14:paraId="01F409A8" w14:textId="77777777" w:rsidR="002615A6" w:rsidRPr="002B07EA" w:rsidRDefault="002615A6" w:rsidP="004F0A48">
      <w:pPr>
        <w:spacing w:after="0" w:line="240" w:lineRule="auto"/>
        <w:ind w:firstLine="709"/>
        <w:jc w:val="both"/>
        <w:rPr>
          <w:rFonts w:ascii="Times New Roman" w:hAnsi="Times New Roman" w:cs="Times New Roman"/>
          <w:sz w:val="28"/>
          <w:szCs w:val="28"/>
        </w:rPr>
      </w:pPr>
    </w:p>
    <w:p w14:paraId="0A231AA5" w14:textId="77777777" w:rsidR="000C4314" w:rsidRPr="002B07EA" w:rsidRDefault="000C4314" w:rsidP="004F0A48">
      <w:pPr>
        <w:spacing w:after="0" w:line="240" w:lineRule="auto"/>
        <w:ind w:firstLine="709"/>
        <w:jc w:val="both"/>
        <w:rPr>
          <w:rFonts w:ascii="Times New Roman" w:hAnsi="Times New Roman"/>
          <w:sz w:val="28"/>
          <w:szCs w:val="28"/>
        </w:rPr>
      </w:pPr>
      <w:r w:rsidRPr="002B07EA">
        <w:rPr>
          <w:rFonts w:ascii="Times New Roman" w:hAnsi="Times New Roman"/>
          <w:sz w:val="28"/>
          <w:szCs w:val="28"/>
        </w:rPr>
        <w:t>П</w:t>
      </w:r>
      <w:r w:rsidR="00E76566" w:rsidRPr="002B07EA">
        <w:rPr>
          <w:rFonts w:ascii="Times New Roman" w:hAnsi="Times New Roman"/>
          <w:sz w:val="28"/>
          <w:szCs w:val="28"/>
        </w:rPr>
        <w:t>одпрограмм</w:t>
      </w:r>
      <w:r w:rsidRPr="002B07EA">
        <w:rPr>
          <w:rFonts w:ascii="Times New Roman" w:hAnsi="Times New Roman"/>
          <w:sz w:val="28"/>
          <w:szCs w:val="28"/>
        </w:rPr>
        <w:t>а</w:t>
      </w:r>
      <w:r w:rsidR="00E76566" w:rsidRPr="002B07EA">
        <w:rPr>
          <w:rFonts w:ascii="Times New Roman" w:hAnsi="Times New Roman"/>
          <w:sz w:val="28"/>
          <w:szCs w:val="28"/>
        </w:rPr>
        <w:t xml:space="preserve"> «Обеспечение комплексной безопасности и комфортных условий образовательного процесса»</w:t>
      </w:r>
      <w:r w:rsidRPr="002B07EA">
        <w:rPr>
          <w:rFonts w:ascii="Times New Roman" w:hAnsi="Times New Roman"/>
          <w:sz w:val="28"/>
          <w:szCs w:val="28"/>
        </w:rPr>
        <w:t>.</w:t>
      </w:r>
    </w:p>
    <w:p w14:paraId="7FC1F0A6" w14:textId="77777777" w:rsidR="00E76566" w:rsidRPr="002B07EA" w:rsidRDefault="000C4314" w:rsidP="004F0A48">
      <w:pPr>
        <w:spacing w:after="0" w:line="240" w:lineRule="auto"/>
        <w:ind w:firstLine="709"/>
        <w:jc w:val="both"/>
        <w:rPr>
          <w:rFonts w:ascii="Times New Roman" w:hAnsi="Times New Roman"/>
          <w:sz w:val="28"/>
          <w:szCs w:val="28"/>
        </w:rPr>
      </w:pPr>
      <w:r w:rsidRPr="002B07EA">
        <w:rPr>
          <w:rFonts w:ascii="Times New Roman" w:hAnsi="Times New Roman"/>
          <w:sz w:val="28"/>
          <w:szCs w:val="28"/>
        </w:rPr>
        <w:t>П</w:t>
      </w:r>
      <w:r w:rsidR="00E76566" w:rsidRPr="002B07EA">
        <w:rPr>
          <w:rFonts w:ascii="Times New Roman" w:hAnsi="Times New Roman"/>
          <w:sz w:val="28"/>
          <w:szCs w:val="28"/>
        </w:rPr>
        <w:t xml:space="preserve">редусмотрены средства </w:t>
      </w:r>
      <w:r w:rsidR="00F73258" w:rsidRPr="002B07EA">
        <w:rPr>
          <w:rFonts w:ascii="Times New Roman" w:hAnsi="Times New Roman"/>
          <w:sz w:val="28"/>
          <w:szCs w:val="28"/>
        </w:rPr>
        <w:t xml:space="preserve">бюджета района </w:t>
      </w:r>
      <w:r w:rsidR="00E76566" w:rsidRPr="002B07EA">
        <w:rPr>
          <w:rFonts w:ascii="Times New Roman" w:hAnsi="Times New Roman"/>
          <w:sz w:val="28"/>
          <w:szCs w:val="28"/>
        </w:rPr>
        <w:t xml:space="preserve">в сумме </w:t>
      </w:r>
      <w:r w:rsidR="000C6C21" w:rsidRPr="002B07EA">
        <w:rPr>
          <w:rFonts w:ascii="Times New Roman" w:hAnsi="Times New Roman"/>
          <w:sz w:val="28"/>
          <w:szCs w:val="28"/>
        </w:rPr>
        <w:t>186 127,3</w:t>
      </w:r>
      <w:r w:rsidR="00E76566" w:rsidRPr="002B07EA">
        <w:rPr>
          <w:rFonts w:ascii="Times New Roman" w:hAnsi="Times New Roman"/>
          <w:sz w:val="28"/>
          <w:szCs w:val="28"/>
        </w:rPr>
        <w:t xml:space="preserve"> тыс. руб</w:t>
      </w:r>
      <w:r w:rsidR="00173627" w:rsidRPr="002B07EA">
        <w:rPr>
          <w:rFonts w:ascii="Times New Roman" w:hAnsi="Times New Roman"/>
          <w:sz w:val="28"/>
          <w:szCs w:val="28"/>
        </w:rPr>
        <w:t>лей.</w:t>
      </w:r>
    </w:p>
    <w:p w14:paraId="4E3A16CB" w14:textId="77777777" w:rsidR="00E76566" w:rsidRPr="002B07EA" w:rsidRDefault="00E76566" w:rsidP="004F0A48">
      <w:pPr>
        <w:pStyle w:val="a3"/>
        <w:spacing w:after="0" w:line="240" w:lineRule="auto"/>
        <w:ind w:left="0" w:firstLine="709"/>
        <w:jc w:val="both"/>
        <w:rPr>
          <w:rFonts w:ascii="Times New Roman" w:hAnsi="Times New Roman"/>
          <w:sz w:val="28"/>
          <w:szCs w:val="28"/>
        </w:rPr>
      </w:pPr>
      <w:r w:rsidRPr="002B07EA">
        <w:rPr>
          <w:rFonts w:ascii="Times New Roman" w:hAnsi="Times New Roman"/>
          <w:sz w:val="28"/>
          <w:szCs w:val="28"/>
        </w:rPr>
        <w:t xml:space="preserve">Кассовое исполнение </w:t>
      </w:r>
      <w:r w:rsidR="00EB004C" w:rsidRPr="002B07EA">
        <w:rPr>
          <w:rFonts w:ascii="Times New Roman" w:hAnsi="Times New Roman"/>
          <w:sz w:val="28"/>
          <w:szCs w:val="28"/>
        </w:rPr>
        <w:t xml:space="preserve">по состоянию на 25.08.2021 </w:t>
      </w:r>
      <w:r w:rsidRPr="002B07EA">
        <w:rPr>
          <w:rFonts w:ascii="Times New Roman" w:hAnsi="Times New Roman"/>
          <w:sz w:val="28"/>
          <w:szCs w:val="28"/>
        </w:rPr>
        <w:t xml:space="preserve">составило </w:t>
      </w:r>
      <w:r w:rsidR="000C6C21" w:rsidRPr="002B07EA">
        <w:rPr>
          <w:rFonts w:ascii="Times New Roman" w:hAnsi="Times New Roman"/>
          <w:sz w:val="28"/>
          <w:szCs w:val="28"/>
        </w:rPr>
        <w:t>101 446,2</w:t>
      </w:r>
      <w:r w:rsidR="00214173" w:rsidRPr="002B07EA">
        <w:rPr>
          <w:rFonts w:ascii="Times New Roman" w:hAnsi="Times New Roman"/>
          <w:sz w:val="28"/>
          <w:szCs w:val="28"/>
        </w:rPr>
        <w:t xml:space="preserve"> </w:t>
      </w:r>
      <w:r w:rsidRPr="002B07EA">
        <w:rPr>
          <w:rFonts w:ascii="Times New Roman" w:hAnsi="Times New Roman"/>
          <w:sz w:val="28"/>
          <w:szCs w:val="28"/>
        </w:rPr>
        <w:t>тыс. руб</w:t>
      </w:r>
      <w:r w:rsidR="00173627" w:rsidRPr="002B07EA">
        <w:rPr>
          <w:rFonts w:ascii="Times New Roman" w:hAnsi="Times New Roman"/>
          <w:sz w:val="28"/>
          <w:szCs w:val="28"/>
        </w:rPr>
        <w:t>лей</w:t>
      </w:r>
      <w:r w:rsidR="00EB004C" w:rsidRPr="002B07EA">
        <w:rPr>
          <w:rFonts w:ascii="Times New Roman" w:hAnsi="Times New Roman"/>
          <w:sz w:val="28"/>
          <w:szCs w:val="28"/>
        </w:rPr>
        <w:t>,</w:t>
      </w:r>
      <w:r w:rsidR="00173627" w:rsidRPr="002B07EA">
        <w:rPr>
          <w:rFonts w:ascii="Times New Roman" w:hAnsi="Times New Roman"/>
          <w:sz w:val="28"/>
          <w:szCs w:val="28"/>
        </w:rPr>
        <w:t xml:space="preserve"> или </w:t>
      </w:r>
      <w:r w:rsidR="007507EF" w:rsidRPr="002B07EA">
        <w:rPr>
          <w:rFonts w:ascii="Times New Roman" w:hAnsi="Times New Roman"/>
          <w:sz w:val="28"/>
          <w:szCs w:val="28"/>
        </w:rPr>
        <w:t>5</w:t>
      </w:r>
      <w:r w:rsidR="000C6C21" w:rsidRPr="002B07EA">
        <w:rPr>
          <w:rFonts w:ascii="Times New Roman" w:hAnsi="Times New Roman"/>
          <w:sz w:val="28"/>
          <w:szCs w:val="28"/>
        </w:rPr>
        <w:t>4</w:t>
      </w:r>
      <w:r w:rsidR="007507EF" w:rsidRPr="002B07EA">
        <w:rPr>
          <w:rFonts w:ascii="Times New Roman" w:hAnsi="Times New Roman"/>
          <w:sz w:val="28"/>
          <w:szCs w:val="28"/>
        </w:rPr>
        <w:t>,5</w:t>
      </w:r>
      <w:r w:rsidRPr="002B07EA">
        <w:rPr>
          <w:rFonts w:ascii="Times New Roman" w:hAnsi="Times New Roman"/>
          <w:sz w:val="28"/>
          <w:szCs w:val="28"/>
        </w:rPr>
        <w:t xml:space="preserve"> %. </w:t>
      </w:r>
    </w:p>
    <w:p w14:paraId="2589361A" w14:textId="77777777" w:rsidR="00E76566" w:rsidRDefault="00E76566" w:rsidP="004F0A48">
      <w:pPr>
        <w:spacing w:after="0" w:line="240" w:lineRule="auto"/>
        <w:ind w:firstLine="709"/>
        <w:jc w:val="both"/>
        <w:rPr>
          <w:rFonts w:ascii="Times New Roman" w:hAnsi="Times New Roman" w:cs="Times New Roman"/>
          <w:sz w:val="28"/>
          <w:szCs w:val="28"/>
        </w:rPr>
      </w:pPr>
      <w:r w:rsidRPr="002B07EA">
        <w:rPr>
          <w:rFonts w:ascii="Times New Roman" w:hAnsi="Times New Roman" w:cs="Times New Roman"/>
          <w:sz w:val="28"/>
          <w:szCs w:val="28"/>
        </w:rPr>
        <w:t xml:space="preserve">Средства выделены на организацию и проведение следующих </w:t>
      </w:r>
      <w:r w:rsidR="007507EF" w:rsidRPr="002B07EA">
        <w:rPr>
          <w:rFonts w:ascii="Times New Roman" w:hAnsi="Times New Roman" w:cs="Times New Roman"/>
          <w:sz w:val="28"/>
          <w:szCs w:val="28"/>
        </w:rPr>
        <w:t>мероприятий подпрограммы</w:t>
      </w:r>
      <w:r w:rsidR="00EB004C" w:rsidRPr="002B07EA">
        <w:rPr>
          <w:rFonts w:ascii="Times New Roman" w:hAnsi="Times New Roman" w:cs="Times New Roman"/>
          <w:sz w:val="28"/>
          <w:szCs w:val="28"/>
        </w:rPr>
        <w:t>.</w:t>
      </w:r>
    </w:p>
    <w:p w14:paraId="76E7E753" w14:textId="77777777" w:rsidR="00EB004C" w:rsidRPr="002B07EA" w:rsidRDefault="00173627" w:rsidP="00AE63E1">
      <w:pPr>
        <w:pStyle w:val="a3"/>
        <w:numPr>
          <w:ilvl w:val="0"/>
          <w:numId w:val="21"/>
        </w:numPr>
        <w:tabs>
          <w:tab w:val="left" w:pos="1134"/>
        </w:tabs>
        <w:spacing w:after="0" w:line="240" w:lineRule="auto"/>
        <w:ind w:left="0" w:firstLine="709"/>
        <w:jc w:val="both"/>
        <w:rPr>
          <w:rFonts w:ascii="Times New Roman" w:hAnsi="Times New Roman"/>
          <w:sz w:val="28"/>
          <w:szCs w:val="28"/>
        </w:rPr>
      </w:pPr>
      <w:r w:rsidRPr="002B07EA">
        <w:rPr>
          <w:rFonts w:ascii="Times New Roman" w:hAnsi="Times New Roman"/>
          <w:sz w:val="28"/>
          <w:szCs w:val="28"/>
        </w:rPr>
        <w:lastRenderedPageBreak/>
        <w:t>«</w:t>
      </w:r>
      <w:r w:rsidR="00E76566" w:rsidRPr="002B07EA">
        <w:rPr>
          <w:rFonts w:ascii="Times New Roman" w:hAnsi="Times New Roman"/>
          <w:sz w:val="28"/>
          <w:szCs w:val="28"/>
        </w:rPr>
        <w:t>Проведение капитальных ремонтов зданий, сооружений</w:t>
      </w:r>
      <w:r w:rsidRPr="002B07EA">
        <w:rPr>
          <w:rFonts w:ascii="Times New Roman" w:hAnsi="Times New Roman"/>
          <w:sz w:val="28"/>
          <w:szCs w:val="28"/>
        </w:rPr>
        <w:t>»</w:t>
      </w:r>
      <w:r w:rsidR="00EB004C" w:rsidRPr="002B07EA">
        <w:rPr>
          <w:rFonts w:ascii="Times New Roman" w:hAnsi="Times New Roman"/>
          <w:sz w:val="28"/>
          <w:szCs w:val="28"/>
        </w:rPr>
        <w:t>.</w:t>
      </w:r>
    </w:p>
    <w:p w14:paraId="39A25908" w14:textId="77777777" w:rsidR="00E76566" w:rsidRPr="002B07EA" w:rsidRDefault="00EB004C" w:rsidP="004F0A48">
      <w:pPr>
        <w:pStyle w:val="a3"/>
        <w:spacing w:after="0" w:line="240" w:lineRule="auto"/>
        <w:ind w:left="0" w:firstLine="709"/>
        <w:jc w:val="both"/>
        <w:rPr>
          <w:rFonts w:ascii="Times New Roman" w:hAnsi="Times New Roman"/>
          <w:sz w:val="28"/>
          <w:szCs w:val="28"/>
        </w:rPr>
      </w:pPr>
      <w:r w:rsidRPr="002B07EA">
        <w:rPr>
          <w:rFonts w:ascii="Times New Roman" w:hAnsi="Times New Roman"/>
          <w:sz w:val="28"/>
          <w:szCs w:val="28"/>
        </w:rPr>
        <w:t>В</w:t>
      </w:r>
      <w:r w:rsidR="00E76566" w:rsidRPr="002B07EA">
        <w:rPr>
          <w:rFonts w:ascii="Times New Roman" w:hAnsi="Times New Roman"/>
          <w:sz w:val="28"/>
          <w:szCs w:val="28"/>
        </w:rPr>
        <w:t xml:space="preserve"> бюджете района предусмотрены средства в </w:t>
      </w:r>
      <w:r w:rsidRPr="002B07EA">
        <w:rPr>
          <w:rFonts w:ascii="Times New Roman" w:hAnsi="Times New Roman"/>
          <w:sz w:val="28"/>
          <w:szCs w:val="28"/>
        </w:rPr>
        <w:t>сумме</w:t>
      </w:r>
      <w:r w:rsidR="00E76566" w:rsidRPr="002B07EA">
        <w:rPr>
          <w:rFonts w:ascii="Times New Roman" w:hAnsi="Times New Roman"/>
          <w:sz w:val="28"/>
          <w:szCs w:val="28"/>
        </w:rPr>
        <w:t xml:space="preserve"> </w:t>
      </w:r>
      <w:r w:rsidR="007507EF" w:rsidRPr="002B07EA">
        <w:rPr>
          <w:rFonts w:ascii="Times New Roman" w:hAnsi="Times New Roman"/>
          <w:sz w:val="28"/>
          <w:szCs w:val="28"/>
        </w:rPr>
        <w:t>67 121,8</w:t>
      </w:r>
      <w:r w:rsidR="00E76566" w:rsidRPr="002B07EA">
        <w:rPr>
          <w:rFonts w:ascii="Times New Roman" w:hAnsi="Times New Roman"/>
          <w:sz w:val="28"/>
          <w:szCs w:val="28"/>
        </w:rPr>
        <w:t xml:space="preserve"> тыс. руб., исполнение составило </w:t>
      </w:r>
      <w:r w:rsidR="003D4298" w:rsidRPr="002B07EA">
        <w:rPr>
          <w:rFonts w:ascii="Times New Roman" w:hAnsi="Times New Roman"/>
          <w:sz w:val="28"/>
          <w:szCs w:val="28"/>
        </w:rPr>
        <w:t>41 303,8</w:t>
      </w:r>
      <w:r w:rsidR="00E76566" w:rsidRPr="002B07EA">
        <w:rPr>
          <w:rFonts w:ascii="Times New Roman" w:hAnsi="Times New Roman"/>
          <w:sz w:val="28"/>
          <w:szCs w:val="28"/>
        </w:rPr>
        <w:t xml:space="preserve"> тыс. руб</w:t>
      </w:r>
      <w:r w:rsidR="00173627" w:rsidRPr="002B07EA">
        <w:rPr>
          <w:rFonts w:ascii="Times New Roman" w:hAnsi="Times New Roman"/>
          <w:sz w:val="28"/>
          <w:szCs w:val="28"/>
        </w:rPr>
        <w:t>лей</w:t>
      </w:r>
      <w:r w:rsidRPr="002B07EA">
        <w:rPr>
          <w:rFonts w:ascii="Times New Roman" w:hAnsi="Times New Roman"/>
          <w:sz w:val="28"/>
          <w:szCs w:val="28"/>
        </w:rPr>
        <w:t>,</w:t>
      </w:r>
      <w:r w:rsidR="00173627" w:rsidRPr="002B07EA">
        <w:rPr>
          <w:rFonts w:ascii="Times New Roman" w:hAnsi="Times New Roman"/>
          <w:sz w:val="28"/>
          <w:szCs w:val="28"/>
        </w:rPr>
        <w:t xml:space="preserve"> или </w:t>
      </w:r>
      <w:r w:rsidR="003D4298" w:rsidRPr="002B07EA">
        <w:rPr>
          <w:rFonts w:ascii="Times New Roman" w:hAnsi="Times New Roman"/>
          <w:sz w:val="28"/>
          <w:szCs w:val="28"/>
        </w:rPr>
        <w:t>61,5</w:t>
      </w:r>
      <w:r w:rsidR="00E76566" w:rsidRPr="002B07EA">
        <w:rPr>
          <w:rFonts w:ascii="Times New Roman" w:hAnsi="Times New Roman"/>
          <w:sz w:val="28"/>
          <w:szCs w:val="28"/>
        </w:rPr>
        <w:t xml:space="preserve"> %</w:t>
      </w:r>
      <w:r w:rsidR="00306FEF" w:rsidRPr="002B07EA">
        <w:rPr>
          <w:rFonts w:ascii="Times New Roman" w:hAnsi="Times New Roman"/>
          <w:sz w:val="28"/>
          <w:szCs w:val="28"/>
        </w:rPr>
        <w:t>.</w:t>
      </w:r>
    </w:p>
    <w:p w14:paraId="243E67BE" w14:textId="3F19A0B0" w:rsidR="00F95A3E" w:rsidRPr="002B07EA" w:rsidRDefault="00306FEF" w:rsidP="004F0A48">
      <w:pPr>
        <w:spacing w:after="0" w:line="240" w:lineRule="auto"/>
        <w:ind w:firstLine="709"/>
        <w:jc w:val="both"/>
        <w:rPr>
          <w:rFonts w:ascii="Times New Roman" w:hAnsi="Times New Roman"/>
          <w:sz w:val="28"/>
          <w:szCs w:val="28"/>
        </w:rPr>
      </w:pPr>
      <w:proofErr w:type="gramStart"/>
      <w:r w:rsidRPr="002B07EA">
        <w:rPr>
          <w:rFonts w:ascii="Times New Roman" w:hAnsi="Times New Roman"/>
          <w:sz w:val="28"/>
          <w:szCs w:val="28"/>
        </w:rPr>
        <w:t>Проведены мероприятия по капитальному ремонту в 9 образовательных организациях</w:t>
      </w:r>
      <w:r w:rsidR="001B5043" w:rsidRPr="002B07EA">
        <w:rPr>
          <w:rFonts w:ascii="Times New Roman" w:hAnsi="Times New Roman"/>
          <w:sz w:val="28"/>
          <w:szCs w:val="28"/>
        </w:rPr>
        <w:t xml:space="preserve">: </w:t>
      </w:r>
      <w:r w:rsidR="003D4298" w:rsidRPr="002B07EA">
        <w:rPr>
          <w:rFonts w:ascii="Times New Roman" w:hAnsi="Times New Roman"/>
          <w:sz w:val="28"/>
          <w:szCs w:val="28"/>
        </w:rPr>
        <w:t>с.</w:t>
      </w:r>
      <w:r w:rsidR="008259D3">
        <w:rPr>
          <w:rFonts w:ascii="Times New Roman" w:hAnsi="Times New Roman"/>
          <w:sz w:val="28"/>
          <w:szCs w:val="28"/>
        </w:rPr>
        <w:t xml:space="preserve"> </w:t>
      </w:r>
      <w:proofErr w:type="spellStart"/>
      <w:r w:rsidR="003D4298" w:rsidRPr="002B07EA">
        <w:rPr>
          <w:rFonts w:ascii="Times New Roman" w:hAnsi="Times New Roman"/>
          <w:sz w:val="28"/>
          <w:szCs w:val="28"/>
        </w:rPr>
        <w:t>Батово</w:t>
      </w:r>
      <w:proofErr w:type="spellEnd"/>
      <w:r w:rsidR="003D4298" w:rsidRPr="002B07EA">
        <w:rPr>
          <w:rFonts w:ascii="Times New Roman" w:hAnsi="Times New Roman"/>
          <w:sz w:val="28"/>
          <w:szCs w:val="28"/>
        </w:rPr>
        <w:t>, с.</w:t>
      </w:r>
      <w:r w:rsidR="008259D3">
        <w:rPr>
          <w:rFonts w:ascii="Times New Roman" w:hAnsi="Times New Roman"/>
          <w:sz w:val="28"/>
          <w:szCs w:val="28"/>
        </w:rPr>
        <w:t xml:space="preserve"> </w:t>
      </w:r>
      <w:r w:rsidR="003D4298" w:rsidRPr="002B07EA">
        <w:rPr>
          <w:rFonts w:ascii="Times New Roman" w:hAnsi="Times New Roman"/>
          <w:sz w:val="28"/>
          <w:szCs w:val="28"/>
        </w:rPr>
        <w:t>Тюли, п.</w:t>
      </w:r>
      <w:r w:rsidR="008259D3">
        <w:rPr>
          <w:rFonts w:ascii="Times New Roman" w:hAnsi="Times New Roman"/>
          <w:sz w:val="28"/>
          <w:szCs w:val="28"/>
        </w:rPr>
        <w:t xml:space="preserve"> </w:t>
      </w:r>
      <w:proofErr w:type="spellStart"/>
      <w:r w:rsidR="003D4298" w:rsidRPr="002B07EA">
        <w:rPr>
          <w:rFonts w:ascii="Times New Roman" w:hAnsi="Times New Roman"/>
          <w:sz w:val="28"/>
          <w:szCs w:val="28"/>
        </w:rPr>
        <w:t>Горноправдинске</w:t>
      </w:r>
      <w:proofErr w:type="spellEnd"/>
      <w:r w:rsidR="003D4298" w:rsidRPr="002B07EA">
        <w:rPr>
          <w:rFonts w:ascii="Times New Roman" w:hAnsi="Times New Roman"/>
          <w:sz w:val="28"/>
          <w:szCs w:val="28"/>
        </w:rPr>
        <w:t>, п.</w:t>
      </w:r>
      <w:r w:rsidR="008259D3">
        <w:rPr>
          <w:rFonts w:ascii="Times New Roman" w:hAnsi="Times New Roman"/>
          <w:sz w:val="28"/>
          <w:szCs w:val="28"/>
        </w:rPr>
        <w:t xml:space="preserve"> </w:t>
      </w:r>
      <w:r w:rsidR="003D4298" w:rsidRPr="002B07EA">
        <w:rPr>
          <w:rFonts w:ascii="Times New Roman" w:hAnsi="Times New Roman"/>
          <w:sz w:val="28"/>
          <w:szCs w:val="28"/>
        </w:rPr>
        <w:t>Сибирском, с.</w:t>
      </w:r>
      <w:r w:rsidR="008259D3">
        <w:rPr>
          <w:rFonts w:ascii="Times New Roman" w:hAnsi="Times New Roman"/>
          <w:sz w:val="28"/>
          <w:szCs w:val="28"/>
        </w:rPr>
        <w:t xml:space="preserve"> </w:t>
      </w:r>
      <w:proofErr w:type="spellStart"/>
      <w:r w:rsidR="003D4298" w:rsidRPr="002B07EA">
        <w:rPr>
          <w:rFonts w:ascii="Times New Roman" w:hAnsi="Times New Roman"/>
          <w:sz w:val="28"/>
          <w:szCs w:val="28"/>
        </w:rPr>
        <w:t>Нялинское</w:t>
      </w:r>
      <w:proofErr w:type="spellEnd"/>
      <w:r w:rsidR="003D4298" w:rsidRPr="002B07EA">
        <w:rPr>
          <w:rFonts w:ascii="Times New Roman" w:hAnsi="Times New Roman"/>
          <w:sz w:val="28"/>
          <w:szCs w:val="28"/>
        </w:rPr>
        <w:t>, с.</w:t>
      </w:r>
      <w:r w:rsidR="008259D3">
        <w:rPr>
          <w:rFonts w:ascii="Times New Roman" w:hAnsi="Times New Roman"/>
          <w:sz w:val="28"/>
          <w:szCs w:val="28"/>
        </w:rPr>
        <w:t xml:space="preserve"> </w:t>
      </w:r>
      <w:r w:rsidR="003D4298" w:rsidRPr="002B07EA">
        <w:rPr>
          <w:rFonts w:ascii="Times New Roman" w:hAnsi="Times New Roman"/>
          <w:sz w:val="28"/>
          <w:szCs w:val="28"/>
        </w:rPr>
        <w:t>Елизарово, д.</w:t>
      </w:r>
      <w:r w:rsidR="008259D3">
        <w:rPr>
          <w:rFonts w:ascii="Times New Roman" w:hAnsi="Times New Roman"/>
          <w:sz w:val="28"/>
          <w:szCs w:val="28"/>
        </w:rPr>
        <w:t xml:space="preserve"> </w:t>
      </w:r>
      <w:proofErr w:type="spellStart"/>
      <w:r w:rsidR="003D4298" w:rsidRPr="002B07EA">
        <w:rPr>
          <w:rFonts w:ascii="Times New Roman" w:hAnsi="Times New Roman"/>
          <w:sz w:val="28"/>
          <w:szCs w:val="28"/>
        </w:rPr>
        <w:t>Ягурьях</w:t>
      </w:r>
      <w:proofErr w:type="spellEnd"/>
      <w:r w:rsidR="003D4298" w:rsidRPr="002B07EA">
        <w:rPr>
          <w:rFonts w:ascii="Times New Roman" w:hAnsi="Times New Roman"/>
          <w:sz w:val="28"/>
          <w:szCs w:val="28"/>
        </w:rPr>
        <w:t>, п.</w:t>
      </w:r>
      <w:r w:rsidR="008259D3">
        <w:rPr>
          <w:rFonts w:ascii="Times New Roman" w:hAnsi="Times New Roman"/>
          <w:sz w:val="28"/>
          <w:szCs w:val="28"/>
        </w:rPr>
        <w:t xml:space="preserve"> </w:t>
      </w:r>
      <w:proofErr w:type="spellStart"/>
      <w:r w:rsidR="003D4298" w:rsidRPr="002B07EA">
        <w:rPr>
          <w:rFonts w:ascii="Times New Roman" w:hAnsi="Times New Roman"/>
          <w:sz w:val="28"/>
          <w:szCs w:val="28"/>
        </w:rPr>
        <w:t>Реполово</w:t>
      </w:r>
      <w:proofErr w:type="spellEnd"/>
      <w:r w:rsidR="003D4298" w:rsidRPr="002B07EA">
        <w:rPr>
          <w:rFonts w:ascii="Times New Roman" w:hAnsi="Times New Roman"/>
          <w:sz w:val="28"/>
          <w:szCs w:val="28"/>
        </w:rPr>
        <w:t>, п.</w:t>
      </w:r>
      <w:r w:rsidR="008259D3">
        <w:rPr>
          <w:rFonts w:ascii="Times New Roman" w:hAnsi="Times New Roman"/>
          <w:sz w:val="28"/>
          <w:szCs w:val="28"/>
        </w:rPr>
        <w:t xml:space="preserve"> </w:t>
      </w:r>
      <w:proofErr w:type="spellStart"/>
      <w:r w:rsidR="003D4298" w:rsidRPr="002B07EA">
        <w:rPr>
          <w:rFonts w:ascii="Times New Roman" w:hAnsi="Times New Roman"/>
          <w:sz w:val="28"/>
          <w:szCs w:val="28"/>
        </w:rPr>
        <w:t>Красноленском</w:t>
      </w:r>
      <w:proofErr w:type="spellEnd"/>
      <w:r w:rsidR="003D4298" w:rsidRPr="002B07EA">
        <w:rPr>
          <w:rFonts w:ascii="Times New Roman" w:hAnsi="Times New Roman"/>
          <w:sz w:val="28"/>
          <w:szCs w:val="28"/>
        </w:rPr>
        <w:t xml:space="preserve">. </w:t>
      </w:r>
      <w:proofErr w:type="gramEnd"/>
    </w:p>
    <w:p w14:paraId="091EA3B7" w14:textId="77777777" w:rsidR="00306FEF" w:rsidRPr="002B07EA" w:rsidRDefault="00415DA2" w:rsidP="004F0A48">
      <w:pPr>
        <w:spacing w:after="0" w:line="240" w:lineRule="auto"/>
        <w:ind w:firstLine="709"/>
        <w:jc w:val="both"/>
        <w:rPr>
          <w:rFonts w:ascii="Times New Roman" w:hAnsi="Times New Roman"/>
          <w:sz w:val="28"/>
          <w:szCs w:val="28"/>
        </w:rPr>
      </w:pPr>
      <w:r w:rsidRPr="002B07EA">
        <w:rPr>
          <w:rFonts w:ascii="Times New Roman" w:hAnsi="Times New Roman"/>
          <w:sz w:val="28"/>
          <w:szCs w:val="28"/>
        </w:rPr>
        <w:t>Проведены работы</w:t>
      </w:r>
      <w:r w:rsidR="003D4298" w:rsidRPr="002B07EA">
        <w:rPr>
          <w:rFonts w:ascii="Times New Roman" w:hAnsi="Times New Roman"/>
          <w:sz w:val="28"/>
          <w:szCs w:val="28"/>
        </w:rPr>
        <w:t xml:space="preserve"> по ремонту кровли,</w:t>
      </w:r>
      <w:r w:rsidRPr="002B07EA">
        <w:rPr>
          <w:rFonts w:ascii="Times New Roman" w:hAnsi="Times New Roman"/>
          <w:sz w:val="28"/>
          <w:szCs w:val="28"/>
        </w:rPr>
        <w:t xml:space="preserve"> фасада, спортзала, систем отопления, водоснабжения, канализации, электроснабжения, разработка проектно-сметной документации для проведения капитального ремонта.</w:t>
      </w:r>
    </w:p>
    <w:p w14:paraId="54086C8D" w14:textId="77777777" w:rsidR="00EC596A" w:rsidRPr="002B07EA" w:rsidRDefault="00415DA2" w:rsidP="00AE63E1">
      <w:pPr>
        <w:pStyle w:val="a3"/>
        <w:numPr>
          <w:ilvl w:val="0"/>
          <w:numId w:val="21"/>
        </w:numPr>
        <w:tabs>
          <w:tab w:val="left" w:pos="1134"/>
        </w:tabs>
        <w:spacing w:after="0" w:line="240" w:lineRule="auto"/>
        <w:ind w:left="0" w:firstLine="709"/>
        <w:jc w:val="both"/>
        <w:rPr>
          <w:rFonts w:ascii="Times New Roman" w:hAnsi="Times New Roman"/>
          <w:sz w:val="28"/>
          <w:szCs w:val="28"/>
        </w:rPr>
      </w:pPr>
      <w:r w:rsidRPr="002B07EA">
        <w:rPr>
          <w:rFonts w:ascii="Times New Roman" w:hAnsi="Times New Roman"/>
          <w:sz w:val="28"/>
          <w:szCs w:val="28"/>
        </w:rPr>
        <w:t>«</w:t>
      </w:r>
      <w:r w:rsidR="00E76566" w:rsidRPr="002B07EA">
        <w:rPr>
          <w:rFonts w:ascii="Times New Roman" w:hAnsi="Times New Roman"/>
          <w:sz w:val="28"/>
          <w:szCs w:val="28"/>
        </w:rPr>
        <w:t>Проведение мероприятий по текущему ремонту образовательных учреждений</w:t>
      </w:r>
      <w:r w:rsidR="0025053E" w:rsidRPr="002B07EA">
        <w:rPr>
          <w:rFonts w:ascii="Times New Roman" w:hAnsi="Times New Roman"/>
          <w:sz w:val="28"/>
          <w:szCs w:val="28"/>
        </w:rPr>
        <w:t>»</w:t>
      </w:r>
      <w:r w:rsidR="00EB004C" w:rsidRPr="002B07EA">
        <w:rPr>
          <w:rFonts w:ascii="Times New Roman" w:hAnsi="Times New Roman"/>
          <w:sz w:val="28"/>
          <w:szCs w:val="28"/>
        </w:rPr>
        <w:t>.</w:t>
      </w:r>
    </w:p>
    <w:p w14:paraId="62394226" w14:textId="395486D5" w:rsidR="00EB004C" w:rsidRPr="002B07EA" w:rsidRDefault="00EB004C" w:rsidP="004F0A48">
      <w:pPr>
        <w:spacing w:after="0" w:line="240" w:lineRule="auto"/>
        <w:ind w:firstLine="709"/>
        <w:jc w:val="both"/>
        <w:rPr>
          <w:rFonts w:ascii="Times New Roman" w:hAnsi="Times New Roman"/>
          <w:sz w:val="28"/>
          <w:szCs w:val="28"/>
        </w:rPr>
      </w:pPr>
      <w:r w:rsidRPr="002B07EA">
        <w:rPr>
          <w:rFonts w:ascii="Times New Roman" w:hAnsi="Times New Roman"/>
          <w:sz w:val="28"/>
          <w:szCs w:val="28"/>
        </w:rPr>
        <w:t>П</w:t>
      </w:r>
      <w:r w:rsidR="00E76566" w:rsidRPr="002B07EA">
        <w:rPr>
          <w:rFonts w:ascii="Times New Roman" w:hAnsi="Times New Roman"/>
          <w:sz w:val="28"/>
          <w:szCs w:val="28"/>
        </w:rPr>
        <w:t>редусмотрены средства</w:t>
      </w:r>
      <w:r w:rsidR="00EC33F0" w:rsidRPr="002B07EA">
        <w:rPr>
          <w:rFonts w:ascii="Times New Roman" w:hAnsi="Times New Roman"/>
          <w:sz w:val="28"/>
          <w:szCs w:val="28"/>
        </w:rPr>
        <w:t xml:space="preserve"> бюджета района</w:t>
      </w:r>
      <w:r w:rsidR="00E76566" w:rsidRPr="002B07EA">
        <w:rPr>
          <w:rFonts w:ascii="Times New Roman" w:hAnsi="Times New Roman"/>
          <w:sz w:val="28"/>
          <w:szCs w:val="28"/>
        </w:rPr>
        <w:t xml:space="preserve"> в </w:t>
      </w:r>
      <w:r w:rsidRPr="002B07EA">
        <w:rPr>
          <w:rFonts w:ascii="Times New Roman" w:hAnsi="Times New Roman"/>
          <w:sz w:val="28"/>
          <w:szCs w:val="28"/>
        </w:rPr>
        <w:t>сумме</w:t>
      </w:r>
      <w:r w:rsidR="00E76566" w:rsidRPr="002B07EA">
        <w:rPr>
          <w:rFonts w:ascii="Times New Roman" w:hAnsi="Times New Roman"/>
          <w:sz w:val="28"/>
          <w:szCs w:val="28"/>
        </w:rPr>
        <w:t xml:space="preserve"> </w:t>
      </w:r>
      <w:r w:rsidR="00415DA2" w:rsidRPr="002B07EA">
        <w:rPr>
          <w:rFonts w:ascii="Times New Roman" w:hAnsi="Times New Roman"/>
          <w:sz w:val="28"/>
          <w:szCs w:val="28"/>
        </w:rPr>
        <w:t>19</w:t>
      </w:r>
      <w:r w:rsidR="00AC66C3" w:rsidRPr="002B07EA">
        <w:rPr>
          <w:rFonts w:ascii="Times New Roman" w:hAnsi="Times New Roman"/>
          <w:sz w:val="28"/>
          <w:szCs w:val="28"/>
        </w:rPr>
        <w:t xml:space="preserve"> 263,7</w:t>
      </w:r>
      <w:r w:rsidR="00E76566" w:rsidRPr="002B07EA">
        <w:rPr>
          <w:rFonts w:ascii="Times New Roman" w:hAnsi="Times New Roman"/>
          <w:sz w:val="28"/>
          <w:szCs w:val="28"/>
        </w:rPr>
        <w:t xml:space="preserve"> тыс. руб</w:t>
      </w:r>
      <w:r w:rsidR="00173627" w:rsidRPr="002B07EA">
        <w:rPr>
          <w:rFonts w:ascii="Times New Roman" w:hAnsi="Times New Roman"/>
          <w:sz w:val="28"/>
          <w:szCs w:val="28"/>
        </w:rPr>
        <w:t>лей</w:t>
      </w:r>
      <w:r w:rsidR="00E76566" w:rsidRPr="002B07EA">
        <w:rPr>
          <w:rFonts w:ascii="Times New Roman" w:hAnsi="Times New Roman"/>
          <w:sz w:val="28"/>
          <w:szCs w:val="28"/>
        </w:rPr>
        <w:t>,</w:t>
      </w:r>
      <w:r w:rsidR="00E46B1A" w:rsidRPr="002B07EA">
        <w:rPr>
          <w:rFonts w:ascii="Times New Roman" w:hAnsi="Times New Roman"/>
          <w:sz w:val="28"/>
          <w:szCs w:val="28"/>
        </w:rPr>
        <w:t xml:space="preserve"> </w:t>
      </w:r>
      <w:r w:rsidR="00173627" w:rsidRPr="002B07EA">
        <w:rPr>
          <w:rFonts w:ascii="Times New Roman" w:hAnsi="Times New Roman"/>
          <w:sz w:val="28"/>
          <w:szCs w:val="28"/>
        </w:rPr>
        <w:t>и</w:t>
      </w:r>
      <w:r w:rsidR="00E76566" w:rsidRPr="002B07EA">
        <w:rPr>
          <w:rFonts w:ascii="Times New Roman" w:hAnsi="Times New Roman"/>
          <w:sz w:val="28"/>
          <w:szCs w:val="28"/>
        </w:rPr>
        <w:t xml:space="preserve">сполнение составило </w:t>
      </w:r>
      <w:r w:rsidR="00AC66C3" w:rsidRPr="002B07EA">
        <w:rPr>
          <w:rFonts w:ascii="Times New Roman" w:hAnsi="Times New Roman"/>
          <w:sz w:val="28"/>
          <w:szCs w:val="28"/>
        </w:rPr>
        <w:t>14 313,7</w:t>
      </w:r>
      <w:r w:rsidR="00E76566" w:rsidRPr="002B07EA">
        <w:rPr>
          <w:rFonts w:ascii="Times New Roman" w:hAnsi="Times New Roman"/>
          <w:sz w:val="28"/>
          <w:szCs w:val="28"/>
        </w:rPr>
        <w:t xml:space="preserve"> тыс. руб</w:t>
      </w:r>
      <w:r w:rsidR="00173627" w:rsidRPr="002B07EA">
        <w:rPr>
          <w:rFonts w:ascii="Times New Roman" w:hAnsi="Times New Roman"/>
          <w:sz w:val="28"/>
          <w:szCs w:val="28"/>
        </w:rPr>
        <w:t>лей</w:t>
      </w:r>
      <w:r w:rsidRPr="002B07EA">
        <w:rPr>
          <w:rFonts w:ascii="Times New Roman" w:hAnsi="Times New Roman"/>
          <w:sz w:val="28"/>
          <w:szCs w:val="28"/>
        </w:rPr>
        <w:t>,</w:t>
      </w:r>
      <w:r w:rsidR="00173627" w:rsidRPr="002B07EA">
        <w:rPr>
          <w:rFonts w:ascii="Times New Roman" w:hAnsi="Times New Roman"/>
          <w:sz w:val="28"/>
          <w:szCs w:val="28"/>
        </w:rPr>
        <w:t xml:space="preserve"> или </w:t>
      </w:r>
      <w:r w:rsidR="00CB41D9" w:rsidRPr="002B07EA">
        <w:rPr>
          <w:rFonts w:ascii="Times New Roman" w:hAnsi="Times New Roman"/>
          <w:sz w:val="28"/>
          <w:szCs w:val="28"/>
        </w:rPr>
        <w:t>74,3</w:t>
      </w:r>
      <w:r w:rsidR="00E76566" w:rsidRPr="002B07EA">
        <w:rPr>
          <w:rFonts w:ascii="Times New Roman" w:hAnsi="Times New Roman"/>
          <w:sz w:val="28"/>
          <w:szCs w:val="28"/>
        </w:rPr>
        <w:t>%</w:t>
      </w:r>
      <w:r w:rsidRPr="002B07EA">
        <w:rPr>
          <w:rFonts w:ascii="Times New Roman" w:hAnsi="Times New Roman"/>
          <w:sz w:val="28"/>
          <w:szCs w:val="28"/>
        </w:rPr>
        <w:t>.</w:t>
      </w:r>
    </w:p>
    <w:p w14:paraId="49AB9F58" w14:textId="77777777" w:rsidR="00EB004C" w:rsidRPr="002B07EA" w:rsidRDefault="00E76566" w:rsidP="004F0A48">
      <w:pPr>
        <w:pStyle w:val="a3"/>
        <w:spacing w:after="0" w:line="240" w:lineRule="auto"/>
        <w:ind w:left="0" w:firstLine="709"/>
        <w:jc w:val="both"/>
        <w:rPr>
          <w:rFonts w:ascii="Times New Roman" w:hAnsi="Times New Roman"/>
          <w:sz w:val="28"/>
          <w:szCs w:val="28"/>
        </w:rPr>
      </w:pPr>
      <w:r w:rsidRPr="002B07EA">
        <w:rPr>
          <w:rFonts w:ascii="Times New Roman" w:hAnsi="Times New Roman"/>
          <w:sz w:val="28"/>
          <w:szCs w:val="28"/>
        </w:rPr>
        <w:t xml:space="preserve">в школах всего </w:t>
      </w:r>
      <w:r w:rsidR="00AC66C3" w:rsidRPr="002B07EA">
        <w:rPr>
          <w:rFonts w:ascii="Times New Roman" w:hAnsi="Times New Roman"/>
          <w:sz w:val="28"/>
          <w:szCs w:val="28"/>
        </w:rPr>
        <w:t>13 555,8</w:t>
      </w:r>
      <w:r w:rsidRPr="002B07EA">
        <w:rPr>
          <w:rFonts w:ascii="Times New Roman" w:hAnsi="Times New Roman"/>
          <w:sz w:val="28"/>
          <w:szCs w:val="28"/>
        </w:rPr>
        <w:t xml:space="preserve"> тыс. руб</w:t>
      </w:r>
      <w:r w:rsidR="00173627" w:rsidRPr="002B07EA">
        <w:rPr>
          <w:rFonts w:ascii="Times New Roman" w:hAnsi="Times New Roman"/>
          <w:sz w:val="28"/>
          <w:szCs w:val="28"/>
        </w:rPr>
        <w:t>лей</w:t>
      </w:r>
      <w:r w:rsidRPr="002B07EA">
        <w:rPr>
          <w:rFonts w:ascii="Times New Roman" w:hAnsi="Times New Roman"/>
          <w:sz w:val="28"/>
          <w:szCs w:val="28"/>
        </w:rPr>
        <w:t xml:space="preserve">, исполнение составило </w:t>
      </w:r>
      <w:r w:rsidR="00F82D01" w:rsidRPr="002B07EA">
        <w:rPr>
          <w:rFonts w:ascii="Times New Roman" w:hAnsi="Times New Roman"/>
          <w:sz w:val="28"/>
          <w:szCs w:val="28"/>
        </w:rPr>
        <w:t>9 463,8</w:t>
      </w:r>
      <w:r w:rsidRPr="002B07EA">
        <w:rPr>
          <w:rFonts w:ascii="Times New Roman" w:hAnsi="Times New Roman"/>
          <w:sz w:val="28"/>
          <w:szCs w:val="28"/>
        </w:rPr>
        <w:t xml:space="preserve"> тыс. руб</w:t>
      </w:r>
      <w:r w:rsidR="0025053E" w:rsidRPr="002B07EA">
        <w:rPr>
          <w:rFonts w:ascii="Times New Roman" w:hAnsi="Times New Roman"/>
          <w:sz w:val="28"/>
          <w:szCs w:val="28"/>
        </w:rPr>
        <w:t>лей</w:t>
      </w:r>
      <w:r w:rsidR="00EB004C" w:rsidRPr="002B07EA">
        <w:rPr>
          <w:rFonts w:ascii="Times New Roman" w:hAnsi="Times New Roman"/>
          <w:sz w:val="28"/>
          <w:szCs w:val="28"/>
        </w:rPr>
        <w:t>,</w:t>
      </w:r>
      <w:r w:rsidR="0025053E" w:rsidRPr="002B07EA">
        <w:rPr>
          <w:rFonts w:ascii="Times New Roman" w:hAnsi="Times New Roman"/>
          <w:sz w:val="28"/>
          <w:szCs w:val="28"/>
        </w:rPr>
        <w:t xml:space="preserve"> или </w:t>
      </w:r>
      <w:r w:rsidR="00F82D01" w:rsidRPr="002B07EA">
        <w:rPr>
          <w:rFonts w:ascii="Times New Roman" w:hAnsi="Times New Roman"/>
          <w:sz w:val="28"/>
          <w:szCs w:val="28"/>
        </w:rPr>
        <w:t>69,8</w:t>
      </w:r>
      <w:r w:rsidRPr="002B07EA">
        <w:rPr>
          <w:rFonts w:ascii="Times New Roman" w:hAnsi="Times New Roman"/>
          <w:sz w:val="28"/>
          <w:szCs w:val="28"/>
        </w:rPr>
        <w:t xml:space="preserve"> %</w:t>
      </w:r>
      <w:r w:rsidR="00EB004C" w:rsidRPr="002B07EA">
        <w:rPr>
          <w:rFonts w:ascii="Times New Roman" w:hAnsi="Times New Roman"/>
          <w:sz w:val="28"/>
          <w:szCs w:val="28"/>
        </w:rPr>
        <w:t>;</w:t>
      </w:r>
    </w:p>
    <w:p w14:paraId="580CD041" w14:textId="77777777" w:rsidR="00EB004C" w:rsidRPr="002B07EA" w:rsidRDefault="00E76566" w:rsidP="004F0A48">
      <w:pPr>
        <w:pStyle w:val="a3"/>
        <w:shd w:val="clear" w:color="auto" w:fill="FFFFFF" w:themeFill="background1"/>
        <w:spacing w:after="0" w:line="240" w:lineRule="auto"/>
        <w:ind w:left="0" w:firstLine="709"/>
        <w:jc w:val="both"/>
        <w:rPr>
          <w:rFonts w:ascii="Times New Roman" w:hAnsi="Times New Roman"/>
          <w:sz w:val="28"/>
          <w:szCs w:val="28"/>
        </w:rPr>
      </w:pPr>
      <w:r w:rsidRPr="002B07EA">
        <w:rPr>
          <w:rFonts w:ascii="Times New Roman" w:hAnsi="Times New Roman"/>
          <w:sz w:val="28"/>
          <w:szCs w:val="28"/>
        </w:rPr>
        <w:t xml:space="preserve">в дошкольных учреждениях </w:t>
      </w:r>
      <w:r w:rsidR="00F82D01" w:rsidRPr="002B07EA">
        <w:rPr>
          <w:rFonts w:ascii="Times New Roman" w:hAnsi="Times New Roman"/>
          <w:sz w:val="28"/>
          <w:szCs w:val="28"/>
        </w:rPr>
        <w:t>5607,8</w:t>
      </w:r>
      <w:r w:rsidR="004C7C2E" w:rsidRPr="002B07EA">
        <w:rPr>
          <w:rFonts w:ascii="Times New Roman" w:hAnsi="Times New Roman"/>
          <w:sz w:val="28"/>
          <w:szCs w:val="28"/>
        </w:rPr>
        <w:t xml:space="preserve"> </w:t>
      </w:r>
      <w:r w:rsidRPr="002B07EA">
        <w:rPr>
          <w:rFonts w:ascii="Times New Roman" w:hAnsi="Times New Roman"/>
          <w:sz w:val="28"/>
          <w:szCs w:val="28"/>
        </w:rPr>
        <w:t>тыс. руб</w:t>
      </w:r>
      <w:r w:rsidR="0025053E" w:rsidRPr="002B07EA">
        <w:rPr>
          <w:rFonts w:ascii="Times New Roman" w:hAnsi="Times New Roman"/>
          <w:sz w:val="28"/>
          <w:szCs w:val="28"/>
        </w:rPr>
        <w:t>лей</w:t>
      </w:r>
      <w:r w:rsidRPr="002B07EA">
        <w:rPr>
          <w:rFonts w:ascii="Times New Roman" w:hAnsi="Times New Roman"/>
          <w:sz w:val="28"/>
          <w:szCs w:val="28"/>
        </w:rPr>
        <w:t xml:space="preserve">, исполнение составило </w:t>
      </w:r>
      <w:r w:rsidR="004C7C2E" w:rsidRPr="002B07EA">
        <w:rPr>
          <w:rFonts w:ascii="Times New Roman" w:hAnsi="Times New Roman"/>
          <w:sz w:val="28"/>
          <w:szCs w:val="28"/>
        </w:rPr>
        <w:t>4 7</w:t>
      </w:r>
      <w:r w:rsidR="00F82D01" w:rsidRPr="002B07EA">
        <w:rPr>
          <w:rFonts w:ascii="Times New Roman" w:hAnsi="Times New Roman"/>
          <w:sz w:val="28"/>
          <w:szCs w:val="28"/>
        </w:rPr>
        <w:t>4</w:t>
      </w:r>
      <w:r w:rsidR="004C7C2E" w:rsidRPr="002B07EA">
        <w:rPr>
          <w:rFonts w:ascii="Times New Roman" w:hAnsi="Times New Roman"/>
          <w:sz w:val="28"/>
          <w:szCs w:val="28"/>
        </w:rPr>
        <w:t>9,9</w:t>
      </w:r>
      <w:r w:rsidRPr="002B07EA">
        <w:rPr>
          <w:rFonts w:ascii="Times New Roman" w:hAnsi="Times New Roman"/>
          <w:sz w:val="28"/>
          <w:szCs w:val="28"/>
        </w:rPr>
        <w:t xml:space="preserve"> тыс. руб</w:t>
      </w:r>
      <w:r w:rsidR="0025053E" w:rsidRPr="002B07EA">
        <w:rPr>
          <w:rFonts w:ascii="Times New Roman" w:hAnsi="Times New Roman"/>
          <w:sz w:val="28"/>
          <w:szCs w:val="28"/>
        </w:rPr>
        <w:t>лей</w:t>
      </w:r>
      <w:r w:rsidR="00EB004C" w:rsidRPr="002B07EA">
        <w:rPr>
          <w:rFonts w:ascii="Times New Roman" w:hAnsi="Times New Roman"/>
          <w:sz w:val="28"/>
          <w:szCs w:val="28"/>
        </w:rPr>
        <w:t>,</w:t>
      </w:r>
      <w:r w:rsidR="0025053E" w:rsidRPr="002B07EA">
        <w:rPr>
          <w:rFonts w:ascii="Times New Roman" w:hAnsi="Times New Roman"/>
          <w:sz w:val="28"/>
          <w:szCs w:val="28"/>
        </w:rPr>
        <w:t xml:space="preserve"> или </w:t>
      </w:r>
      <w:r w:rsidR="00F82D01" w:rsidRPr="002B07EA">
        <w:rPr>
          <w:rFonts w:ascii="Times New Roman" w:hAnsi="Times New Roman"/>
          <w:sz w:val="28"/>
          <w:szCs w:val="28"/>
        </w:rPr>
        <w:t>84,7</w:t>
      </w:r>
      <w:r w:rsidRPr="002B07EA">
        <w:rPr>
          <w:rFonts w:ascii="Times New Roman" w:hAnsi="Times New Roman"/>
          <w:sz w:val="28"/>
          <w:szCs w:val="28"/>
        </w:rPr>
        <w:t>%</w:t>
      </w:r>
      <w:r w:rsidR="00EB004C" w:rsidRPr="002B07EA">
        <w:rPr>
          <w:rFonts w:ascii="Times New Roman" w:hAnsi="Times New Roman"/>
          <w:sz w:val="28"/>
          <w:szCs w:val="28"/>
        </w:rPr>
        <w:t>;</w:t>
      </w:r>
    </w:p>
    <w:p w14:paraId="7E9E2CEB" w14:textId="77777777" w:rsidR="00E76566" w:rsidRPr="002B07EA" w:rsidRDefault="00E76566" w:rsidP="004F0A48">
      <w:pPr>
        <w:pStyle w:val="a3"/>
        <w:shd w:val="clear" w:color="auto" w:fill="FFFFFF" w:themeFill="background1"/>
        <w:spacing w:after="0" w:line="240" w:lineRule="auto"/>
        <w:ind w:left="0" w:firstLine="709"/>
        <w:jc w:val="both"/>
        <w:rPr>
          <w:rFonts w:ascii="Times New Roman" w:hAnsi="Times New Roman"/>
          <w:sz w:val="28"/>
          <w:szCs w:val="28"/>
        </w:rPr>
      </w:pPr>
      <w:r w:rsidRPr="002B07EA">
        <w:rPr>
          <w:rFonts w:ascii="Times New Roman" w:hAnsi="Times New Roman"/>
          <w:sz w:val="28"/>
          <w:szCs w:val="28"/>
        </w:rPr>
        <w:t>во внешкольных учреждениях 100,0 тыс. руб</w:t>
      </w:r>
      <w:r w:rsidR="0025053E" w:rsidRPr="002B07EA">
        <w:rPr>
          <w:rFonts w:ascii="Times New Roman" w:hAnsi="Times New Roman"/>
          <w:sz w:val="28"/>
          <w:szCs w:val="28"/>
        </w:rPr>
        <w:t xml:space="preserve">лей, </w:t>
      </w:r>
      <w:r w:rsidRPr="002B07EA">
        <w:rPr>
          <w:rFonts w:ascii="Times New Roman" w:hAnsi="Times New Roman"/>
          <w:sz w:val="28"/>
          <w:szCs w:val="28"/>
        </w:rPr>
        <w:t>исполнение составило 100%.</w:t>
      </w:r>
    </w:p>
    <w:p w14:paraId="152E3560" w14:textId="77777777" w:rsidR="00F82D01" w:rsidRPr="002B07EA" w:rsidRDefault="00C33744" w:rsidP="004F0A48">
      <w:pPr>
        <w:pStyle w:val="a3"/>
        <w:spacing w:after="0" w:line="240" w:lineRule="auto"/>
        <w:ind w:left="0" w:firstLine="709"/>
        <w:jc w:val="both"/>
        <w:rPr>
          <w:rFonts w:ascii="Times New Roman" w:hAnsi="Times New Roman"/>
          <w:sz w:val="28"/>
          <w:szCs w:val="28"/>
        </w:rPr>
      </w:pPr>
      <w:proofErr w:type="gramStart"/>
      <w:r w:rsidRPr="002B07EA">
        <w:rPr>
          <w:rFonts w:ascii="Times New Roman" w:hAnsi="Times New Roman"/>
          <w:sz w:val="28"/>
          <w:szCs w:val="28"/>
        </w:rPr>
        <w:t xml:space="preserve">Во всех образовательных учреждениях проведены </w:t>
      </w:r>
      <w:r w:rsidR="00F82D01" w:rsidRPr="002B07EA">
        <w:rPr>
          <w:rFonts w:ascii="Times New Roman" w:hAnsi="Times New Roman"/>
          <w:sz w:val="28"/>
          <w:szCs w:val="28"/>
        </w:rPr>
        <w:t xml:space="preserve">мероприятия по </w:t>
      </w:r>
      <w:r w:rsidRPr="002B07EA">
        <w:rPr>
          <w:rFonts w:ascii="Times New Roman" w:hAnsi="Times New Roman"/>
          <w:sz w:val="28"/>
          <w:szCs w:val="28"/>
        </w:rPr>
        <w:t>текущ</w:t>
      </w:r>
      <w:r w:rsidR="00F82D01" w:rsidRPr="002B07EA">
        <w:rPr>
          <w:rFonts w:ascii="Times New Roman" w:hAnsi="Times New Roman"/>
          <w:sz w:val="28"/>
          <w:szCs w:val="28"/>
        </w:rPr>
        <w:t>ему</w:t>
      </w:r>
      <w:r w:rsidRPr="002B07EA">
        <w:rPr>
          <w:rFonts w:ascii="Times New Roman" w:hAnsi="Times New Roman"/>
          <w:sz w:val="28"/>
          <w:szCs w:val="28"/>
        </w:rPr>
        <w:t xml:space="preserve"> ремонт</w:t>
      </w:r>
      <w:r w:rsidR="00F82D01" w:rsidRPr="002B07EA">
        <w:rPr>
          <w:rFonts w:ascii="Times New Roman" w:hAnsi="Times New Roman"/>
          <w:sz w:val="28"/>
          <w:szCs w:val="28"/>
        </w:rPr>
        <w:t>у</w:t>
      </w:r>
      <w:r w:rsidRPr="002B07EA">
        <w:rPr>
          <w:rFonts w:ascii="Times New Roman" w:hAnsi="Times New Roman"/>
          <w:sz w:val="28"/>
          <w:szCs w:val="28"/>
        </w:rPr>
        <w:t xml:space="preserve"> зданий</w:t>
      </w:r>
      <w:r w:rsidR="00F82D01" w:rsidRPr="002B07EA">
        <w:rPr>
          <w:rFonts w:ascii="Times New Roman" w:hAnsi="Times New Roman"/>
          <w:sz w:val="28"/>
          <w:szCs w:val="28"/>
        </w:rPr>
        <w:t xml:space="preserve"> (шпатлевка, побелка, покраска стен, полов, потолков, покраска пандусов, перил, поручней, подоконников, дверей, пожарных лестниц, ограждений, пожарного инвентаря, замена полового покрытия, ремонт септиков, замена выключателей, розеток, смесителей, сантехники, канализационных труб, раковин, ремонт пандусов, оконных стеклопакетов и др.).</w:t>
      </w:r>
      <w:proofErr w:type="gramEnd"/>
    </w:p>
    <w:p w14:paraId="28C25D0C" w14:textId="77777777" w:rsidR="00C90DE4" w:rsidRPr="002B07EA" w:rsidRDefault="00800F8E" w:rsidP="004F0A48">
      <w:pPr>
        <w:pStyle w:val="a3"/>
        <w:spacing w:after="0" w:line="240" w:lineRule="auto"/>
        <w:ind w:left="0" w:firstLine="709"/>
        <w:jc w:val="both"/>
        <w:rPr>
          <w:rFonts w:ascii="Times New Roman" w:hAnsi="Times New Roman"/>
          <w:sz w:val="28"/>
          <w:szCs w:val="28"/>
        </w:rPr>
      </w:pPr>
      <w:r w:rsidRPr="002B07EA">
        <w:rPr>
          <w:rFonts w:ascii="Times New Roman" w:hAnsi="Times New Roman"/>
          <w:sz w:val="28"/>
          <w:szCs w:val="28"/>
        </w:rPr>
        <w:t>Окончательный расчет по заключенным контрактам (договорам) по выполненным обязательствам осуществляется по факту представленных первичных документов от исполнителей в установленные сроки.</w:t>
      </w:r>
    </w:p>
    <w:p w14:paraId="43785F8A" w14:textId="77777777" w:rsidR="00A450A3" w:rsidRPr="002B07EA" w:rsidRDefault="00C33744" w:rsidP="00AE63E1">
      <w:pPr>
        <w:pStyle w:val="a3"/>
        <w:numPr>
          <w:ilvl w:val="0"/>
          <w:numId w:val="23"/>
        </w:numPr>
        <w:tabs>
          <w:tab w:val="left" w:pos="1134"/>
        </w:tabs>
        <w:spacing w:after="0" w:line="240" w:lineRule="auto"/>
        <w:ind w:left="0" w:firstLine="709"/>
        <w:jc w:val="both"/>
        <w:rPr>
          <w:rFonts w:ascii="Times New Roman" w:hAnsi="Times New Roman"/>
          <w:sz w:val="28"/>
          <w:szCs w:val="28"/>
        </w:rPr>
      </w:pPr>
      <w:r w:rsidRPr="002B07EA">
        <w:rPr>
          <w:rFonts w:ascii="Times New Roman" w:hAnsi="Times New Roman"/>
          <w:sz w:val="28"/>
          <w:szCs w:val="28"/>
        </w:rPr>
        <w:t>«</w:t>
      </w:r>
      <w:r w:rsidR="00E76566" w:rsidRPr="002B07EA">
        <w:rPr>
          <w:rFonts w:ascii="Times New Roman" w:hAnsi="Times New Roman"/>
          <w:sz w:val="28"/>
          <w:szCs w:val="28"/>
        </w:rPr>
        <w:t xml:space="preserve">Укрепление пожарной безопасности образовательных </w:t>
      </w:r>
      <w:r w:rsidR="006F4448" w:rsidRPr="002B07EA">
        <w:rPr>
          <w:rFonts w:ascii="Times New Roman" w:hAnsi="Times New Roman"/>
          <w:sz w:val="28"/>
          <w:szCs w:val="28"/>
        </w:rPr>
        <w:t>учреждений»</w:t>
      </w:r>
      <w:r w:rsidR="00A450A3" w:rsidRPr="002B07EA">
        <w:rPr>
          <w:rFonts w:ascii="Times New Roman" w:hAnsi="Times New Roman"/>
          <w:sz w:val="28"/>
          <w:szCs w:val="28"/>
        </w:rPr>
        <w:t>.</w:t>
      </w:r>
    </w:p>
    <w:p w14:paraId="7BF6043A" w14:textId="77777777" w:rsidR="00A450A3" w:rsidRPr="002B07EA" w:rsidRDefault="00A450A3" w:rsidP="004F0A48">
      <w:pPr>
        <w:pStyle w:val="a3"/>
        <w:spacing w:after="0" w:line="240" w:lineRule="auto"/>
        <w:ind w:left="0" w:firstLine="709"/>
        <w:jc w:val="both"/>
        <w:rPr>
          <w:rFonts w:ascii="Times New Roman" w:hAnsi="Times New Roman"/>
          <w:sz w:val="28"/>
          <w:szCs w:val="28"/>
        </w:rPr>
      </w:pPr>
      <w:r w:rsidRPr="002B07EA">
        <w:rPr>
          <w:rFonts w:ascii="Times New Roman" w:hAnsi="Times New Roman"/>
          <w:sz w:val="28"/>
          <w:szCs w:val="28"/>
        </w:rPr>
        <w:t>В</w:t>
      </w:r>
      <w:r w:rsidR="00E76566" w:rsidRPr="002B07EA">
        <w:rPr>
          <w:rFonts w:ascii="Times New Roman" w:hAnsi="Times New Roman"/>
          <w:sz w:val="28"/>
          <w:szCs w:val="28"/>
        </w:rPr>
        <w:t xml:space="preserve"> бюджете района предусмотрены средства в сумме </w:t>
      </w:r>
      <w:r w:rsidR="00822032" w:rsidRPr="002B07EA">
        <w:rPr>
          <w:rFonts w:ascii="Times New Roman" w:hAnsi="Times New Roman"/>
          <w:sz w:val="28"/>
          <w:szCs w:val="28"/>
        </w:rPr>
        <w:t>11 774,6</w:t>
      </w:r>
      <w:r w:rsidR="00E76566" w:rsidRPr="002B07EA">
        <w:rPr>
          <w:rFonts w:ascii="Times New Roman" w:hAnsi="Times New Roman"/>
          <w:sz w:val="28"/>
          <w:szCs w:val="28"/>
        </w:rPr>
        <w:t xml:space="preserve"> тыс. руб</w:t>
      </w:r>
      <w:r w:rsidR="00C33744" w:rsidRPr="002B07EA">
        <w:rPr>
          <w:rFonts w:ascii="Times New Roman" w:hAnsi="Times New Roman"/>
          <w:sz w:val="28"/>
          <w:szCs w:val="28"/>
        </w:rPr>
        <w:t>лей</w:t>
      </w:r>
      <w:r w:rsidR="007D65D8" w:rsidRPr="002B07EA">
        <w:rPr>
          <w:rFonts w:ascii="Times New Roman" w:hAnsi="Times New Roman"/>
          <w:sz w:val="28"/>
          <w:szCs w:val="28"/>
        </w:rPr>
        <w:t xml:space="preserve">, </w:t>
      </w:r>
      <w:r w:rsidR="00E76566" w:rsidRPr="002B07EA">
        <w:rPr>
          <w:rFonts w:ascii="Times New Roman" w:hAnsi="Times New Roman"/>
          <w:sz w:val="28"/>
          <w:szCs w:val="28"/>
        </w:rPr>
        <w:t>исполнение составило</w:t>
      </w:r>
      <w:r w:rsidR="00070C26" w:rsidRPr="002B07EA">
        <w:rPr>
          <w:rFonts w:ascii="Times New Roman" w:hAnsi="Times New Roman"/>
          <w:sz w:val="28"/>
          <w:szCs w:val="28"/>
        </w:rPr>
        <w:t xml:space="preserve"> </w:t>
      </w:r>
      <w:r w:rsidR="00822032" w:rsidRPr="002B07EA">
        <w:rPr>
          <w:rFonts w:ascii="Times New Roman" w:hAnsi="Times New Roman"/>
          <w:sz w:val="28"/>
          <w:szCs w:val="28"/>
        </w:rPr>
        <w:t>8 193,3</w:t>
      </w:r>
      <w:r w:rsidR="00F11A29" w:rsidRPr="002B07EA">
        <w:rPr>
          <w:rFonts w:ascii="Times New Roman" w:hAnsi="Times New Roman"/>
          <w:sz w:val="28"/>
          <w:szCs w:val="28"/>
        </w:rPr>
        <w:t xml:space="preserve"> </w:t>
      </w:r>
      <w:r w:rsidR="00E76566" w:rsidRPr="002B07EA">
        <w:rPr>
          <w:rFonts w:ascii="Times New Roman" w:hAnsi="Times New Roman"/>
          <w:sz w:val="28"/>
          <w:szCs w:val="28"/>
        </w:rPr>
        <w:t>тыс. руб</w:t>
      </w:r>
      <w:r w:rsidR="00C33744" w:rsidRPr="002B07EA">
        <w:rPr>
          <w:rFonts w:ascii="Times New Roman" w:hAnsi="Times New Roman"/>
          <w:sz w:val="28"/>
          <w:szCs w:val="28"/>
        </w:rPr>
        <w:t>лей</w:t>
      </w:r>
      <w:r w:rsidRPr="002B07EA">
        <w:rPr>
          <w:rFonts w:ascii="Times New Roman" w:hAnsi="Times New Roman"/>
          <w:sz w:val="28"/>
          <w:szCs w:val="28"/>
        </w:rPr>
        <w:t>,</w:t>
      </w:r>
      <w:r w:rsidR="00C33744" w:rsidRPr="002B07EA">
        <w:rPr>
          <w:rFonts w:ascii="Times New Roman" w:hAnsi="Times New Roman"/>
          <w:sz w:val="28"/>
          <w:szCs w:val="28"/>
        </w:rPr>
        <w:t xml:space="preserve"> или </w:t>
      </w:r>
      <w:r w:rsidR="00822032" w:rsidRPr="002B07EA">
        <w:rPr>
          <w:rFonts w:ascii="Times New Roman" w:hAnsi="Times New Roman"/>
          <w:sz w:val="28"/>
          <w:szCs w:val="28"/>
        </w:rPr>
        <w:t>69,6</w:t>
      </w:r>
      <w:r w:rsidR="00070C26" w:rsidRPr="002B07EA">
        <w:rPr>
          <w:rFonts w:ascii="Times New Roman" w:hAnsi="Times New Roman"/>
          <w:sz w:val="28"/>
          <w:szCs w:val="28"/>
        </w:rPr>
        <w:t xml:space="preserve"> %</w:t>
      </w:r>
      <w:r w:rsidR="00855C15" w:rsidRPr="002B07EA">
        <w:rPr>
          <w:rFonts w:ascii="Times New Roman" w:hAnsi="Times New Roman"/>
          <w:sz w:val="28"/>
          <w:szCs w:val="28"/>
        </w:rPr>
        <w:t>, в том числе</w:t>
      </w:r>
      <w:r w:rsidR="004325A6" w:rsidRPr="002B07EA">
        <w:rPr>
          <w:rFonts w:ascii="Times New Roman" w:hAnsi="Times New Roman"/>
          <w:sz w:val="28"/>
          <w:szCs w:val="28"/>
        </w:rPr>
        <w:t>:</w:t>
      </w:r>
    </w:p>
    <w:p w14:paraId="280D0FC5" w14:textId="7EC401EC" w:rsidR="00E76566" w:rsidRPr="002B07EA" w:rsidRDefault="00E76566" w:rsidP="004F0A48">
      <w:pPr>
        <w:spacing w:after="0" w:line="240" w:lineRule="auto"/>
        <w:ind w:firstLine="709"/>
        <w:jc w:val="both"/>
        <w:rPr>
          <w:rFonts w:ascii="Times New Roman" w:hAnsi="Times New Roman"/>
          <w:sz w:val="28"/>
          <w:szCs w:val="28"/>
        </w:rPr>
      </w:pPr>
      <w:r w:rsidRPr="002B07EA">
        <w:rPr>
          <w:rFonts w:ascii="Times New Roman" w:hAnsi="Times New Roman"/>
          <w:sz w:val="28"/>
          <w:szCs w:val="28"/>
        </w:rPr>
        <w:t xml:space="preserve">в школах </w:t>
      </w:r>
      <w:r w:rsidR="00AE63E1">
        <w:rPr>
          <w:rFonts w:ascii="Times New Roman" w:hAnsi="Times New Roman"/>
          <w:sz w:val="28"/>
          <w:szCs w:val="28"/>
        </w:rPr>
        <w:t>–</w:t>
      </w:r>
      <w:r w:rsidR="0017466D" w:rsidRPr="002B07EA">
        <w:rPr>
          <w:rFonts w:ascii="Times New Roman" w:hAnsi="Times New Roman"/>
          <w:sz w:val="28"/>
          <w:szCs w:val="28"/>
        </w:rPr>
        <w:t xml:space="preserve"> </w:t>
      </w:r>
      <w:r w:rsidR="00317B1E" w:rsidRPr="002B07EA">
        <w:rPr>
          <w:rFonts w:ascii="Times New Roman" w:hAnsi="Times New Roman"/>
          <w:sz w:val="28"/>
          <w:szCs w:val="28"/>
        </w:rPr>
        <w:t>10</w:t>
      </w:r>
      <w:r w:rsidR="00822032" w:rsidRPr="002B07EA">
        <w:rPr>
          <w:rFonts w:ascii="Times New Roman" w:hAnsi="Times New Roman"/>
          <w:sz w:val="28"/>
          <w:szCs w:val="28"/>
        </w:rPr>
        <w:t> 215,8</w:t>
      </w:r>
      <w:r w:rsidRPr="002B07EA">
        <w:rPr>
          <w:rFonts w:ascii="Times New Roman" w:hAnsi="Times New Roman"/>
          <w:sz w:val="28"/>
          <w:szCs w:val="28"/>
        </w:rPr>
        <w:t xml:space="preserve"> тыс. руб</w:t>
      </w:r>
      <w:r w:rsidR="00C33744" w:rsidRPr="002B07EA">
        <w:rPr>
          <w:rFonts w:ascii="Times New Roman" w:hAnsi="Times New Roman"/>
          <w:sz w:val="28"/>
          <w:szCs w:val="28"/>
        </w:rPr>
        <w:t>лей</w:t>
      </w:r>
      <w:r w:rsidRPr="002B07EA">
        <w:rPr>
          <w:rFonts w:ascii="Times New Roman" w:hAnsi="Times New Roman"/>
          <w:sz w:val="28"/>
          <w:szCs w:val="28"/>
        </w:rPr>
        <w:t xml:space="preserve">, исполнение составило </w:t>
      </w:r>
      <w:r w:rsidR="00822032" w:rsidRPr="002B07EA">
        <w:rPr>
          <w:rFonts w:ascii="Times New Roman" w:hAnsi="Times New Roman"/>
          <w:sz w:val="28"/>
          <w:szCs w:val="28"/>
        </w:rPr>
        <w:t>7 </w:t>
      </w:r>
      <w:r w:rsidR="00B8462B" w:rsidRPr="002B07EA">
        <w:rPr>
          <w:rFonts w:ascii="Times New Roman" w:hAnsi="Times New Roman"/>
          <w:sz w:val="28"/>
          <w:szCs w:val="28"/>
        </w:rPr>
        <w:t>092</w:t>
      </w:r>
      <w:r w:rsidR="00822032" w:rsidRPr="002B07EA">
        <w:rPr>
          <w:rFonts w:ascii="Times New Roman" w:hAnsi="Times New Roman"/>
          <w:sz w:val="28"/>
          <w:szCs w:val="28"/>
        </w:rPr>
        <w:t>,9</w:t>
      </w:r>
      <w:r w:rsidRPr="002B07EA">
        <w:rPr>
          <w:rFonts w:ascii="Times New Roman" w:hAnsi="Times New Roman"/>
          <w:sz w:val="28"/>
          <w:szCs w:val="28"/>
        </w:rPr>
        <w:t xml:space="preserve"> тыс. руб</w:t>
      </w:r>
      <w:r w:rsidR="00C33744" w:rsidRPr="002B07EA">
        <w:rPr>
          <w:rFonts w:ascii="Times New Roman" w:hAnsi="Times New Roman"/>
          <w:sz w:val="28"/>
          <w:szCs w:val="28"/>
        </w:rPr>
        <w:t>лей</w:t>
      </w:r>
      <w:r w:rsidR="00A450A3" w:rsidRPr="002B07EA">
        <w:rPr>
          <w:rFonts w:ascii="Times New Roman" w:hAnsi="Times New Roman"/>
          <w:sz w:val="28"/>
          <w:szCs w:val="28"/>
        </w:rPr>
        <w:t>,</w:t>
      </w:r>
      <w:r w:rsidR="00C33744" w:rsidRPr="002B07EA">
        <w:rPr>
          <w:rFonts w:ascii="Times New Roman" w:hAnsi="Times New Roman"/>
          <w:sz w:val="28"/>
          <w:szCs w:val="28"/>
        </w:rPr>
        <w:t xml:space="preserve"> или </w:t>
      </w:r>
      <w:r w:rsidR="00822032" w:rsidRPr="002B07EA">
        <w:rPr>
          <w:rFonts w:ascii="Times New Roman" w:hAnsi="Times New Roman"/>
          <w:sz w:val="28"/>
          <w:szCs w:val="28"/>
        </w:rPr>
        <w:t>69,</w:t>
      </w:r>
      <w:r w:rsidR="00B8462B" w:rsidRPr="002B07EA">
        <w:rPr>
          <w:rFonts w:ascii="Times New Roman" w:hAnsi="Times New Roman"/>
          <w:sz w:val="28"/>
          <w:szCs w:val="28"/>
        </w:rPr>
        <w:t>4</w:t>
      </w:r>
      <w:r w:rsidRPr="002B07EA">
        <w:rPr>
          <w:rFonts w:ascii="Times New Roman" w:hAnsi="Times New Roman"/>
          <w:sz w:val="28"/>
          <w:szCs w:val="28"/>
        </w:rPr>
        <w:t>%</w:t>
      </w:r>
      <w:r w:rsidR="00826F53" w:rsidRPr="002B07EA">
        <w:rPr>
          <w:rFonts w:ascii="Times New Roman" w:hAnsi="Times New Roman"/>
          <w:sz w:val="28"/>
          <w:szCs w:val="28"/>
        </w:rPr>
        <w:t>;</w:t>
      </w:r>
      <w:r w:rsidRPr="002B07EA">
        <w:rPr>
          <w:rFonts w:ascii="Times New Roman" w:hAnsi="Times New Roman"/>
          <w:sz w:val="28"/>
          <w:szCs w:val="28"/>
        </w:rPr>
        <w:t xml:space="preserve"> </w:t>
      </w:r>
    </w:p>
    <w:p w14:paraId="1822C539" w14:textId="4FB9763E" w:rsidR="00E76566" w:rsidRPr="002B07EA" w:rsidRDefault="003E1CDB" w:rsidP="004F0A48">
      <w:pPr>
        <w:pStyle w:val="a3"/>
        <w:spacing w:after="0" w:line="240" w:lineRule="auto"/>
        <w:ind w:left="0" w:firstLine="709"/>
        <w:jc w:val="both"/>
        <w:rPr>
          <w:rFonts w:ascii="Times New Roman" w:hAnsi="Times New Roman"/>
          <w:sz w:val="28"/>
          <w:szCs w:val="28"/>
        </w:rPr>
      </w:pPr>
      <w:r w:rsidRPr="002B07EA">
        <w:rPr>
          <w:rFonts w:ascii="Times New Roman" w:hAnsi="Times New Roman"/>
          <w:sz w:val="28"/>
          <w:szCs w:val="28"/>
        </w:rPr>
        <w:t>в дошкольных учреждениях</w:t>
      </w:r>
      <w:r w:rsidR="0017466D" w:rsidRPr="002B07EA">
        <w:rPr>
          <w:rFonts w:ascii="Times New Roman" w:hAnsi="Times New Roman"/>
          <w:sz w:val="28"/>
          <w:szCs w:val="28"/>
        </w:rPr>
        <w:t xml:space="preserve"> </w:t>
      </w:r>
      <w:r w:rsidR="00AE63E1">
        <w:rPr>
          <w:rFonts w:ascii="Times New Roman" w:hAnsi="Times New Roman"/>
          <w:sz w:val="28"/>
          <w:szCs w:val="28"/>
        </w:rPr>
        <w:t>–</w:t>
      </w:r>
      <w:r w:rsidR="00E76566" w:rsidRPr="002B07EA">
        <w:rPr>
          <w:rFonts w:ascii="Times New Roman" w:hAnsi="Times New Roman"/>
          <w:sz w:val="28"/>
          <w:szCs w:val="28"/>
        </w:rPr>
        <w:t xml:space="preserve"> </w:t>
      </w:r>
      <w:r w:rsidR="00317B1E" w:rsidRPr="002B07EA">
        <w:rPr>
          <w:rFonts w:ascii="Times New Roman" w:hAnsi="Times New Roman"/>
          <w:sz w:val="28"/>
          <w:szCs w:val="28"/>
        </w:rPr>
        <w:t>1 542,8</w:t>
      </w:r>
      <w:r w:rsidR="00E76566" w:rsidRPr="002B07EA">
        <w:rPr>
          <w:rFonts w:ascii="Times New Roman" w:hAnsi="Times New Roman"/>
          <w:sz w:val="28"/>
          <w:szCs w:val="28"/>
        </w:rPr>
        <w:t xml:space="preserve"> тыс. руб</w:t>
      </w:r>
      <w:r w:rsidR="00C33744" w:rsidRPr="002B07EA">
        <w:rPr>
          <w:rFonts w:ascii="Times New Roman" w:hAnsi="Times New Roman"/>
          <w:sz w:val="28"/>
          <w:szCs w:val="28"/>
        </w:rPr>
        <w:t>лей</w:t>
      </w:r>
      <w:r w:rsidR="00E76566" w:rsidRPr="002B07EA">
        <w:rPr>
          <w:rFonts w:ascii="Times New Roman" w:hAnsi="Times New Roman"/>
          <w:sz w:val="28"/>
          <w:szCs w:val="28"/>
        </w:rPr>
        <w:t xml:space="preserve">, исполнение составило </w:t>
      </w:r>
      <w:r w:rsidR="00317B1E" w:rsidRPr="002B07EA">
        <w:rPr>
          <w:rFonts w:ascii="Times New Roman" w:hAnsi="Times New Roman"/>
          <w:sz w:val="28"/>
          <w:szCs w:val="28"/>
        </w:rPr>
        <w:t>1 084,3</w:t>
      </w:r>
      <w:r w:rsidR="00E76566" w:rsidRPr="002B07EA">
        <w:rPr>
          <w:rFonts w:ascii="Times New Roman" w:hAnsi="Times New Roman"/>
          <w:sz w:val="28"/>
          <w:szCs w:val="28"/>
        </w:rPr>
        <w:t xml:space="preserve"> тыс. руб</w:t>
      </w:r>
      <w:r w:rsidR="00C33744" w:rsidRPr="002B07EA">
        <w:rPr>
          <w:rFonts w:ascii="Times New Roman" w:hAnsi="Times New Roman"/>
          <w:sz w:val="28"/>
          <w:szCs w:val="28"/>
        </w:rPr>
        <w:t>лей</w:t>
      </w:r>
      <w:r w:rsidR="00A450A3" w:rsidRPr="002B07EA">
        <w:rPr>
          <w:rFonts w:ascii="Times New Roman" w:hAnsi="Times New Roman"/>
          <w:sz w:val="28"/>
          <w:szCs w:val="28"/>
        </w:rPr>
        <w:t>,</w:t>
      </w:r>
      <w:r w:rsidR="00C33744" w:rsidRPr="002B07EA">
        <w:rPr>
          <w:rFonts w:ascii="Times New Roman" w:hAnsi="Times New Roman"/>
          <w:sz w:val="28"/>
          <w:szCs w:val="28"/>
        </w:rPr>
        <w:t xml:space="preserve"> или </w:t>
      </w:r>
      <w:r w:rsidR="00317B1E" w:rsidRPr="002B07EA">
        <w:rPr>
          <w:rFonts w:ascii="Times New Roman" w:hAnsi="Times New Roman"/>
          <w:sz w:val="28"/>
          <w:szCs w:val="28"/>
        </w:rPr>
        <w:t>70,3</w:t>
      </w:r>
      <w:r w:rsidR="00E76566" w:rsidRPr="002B07EA">
        <w:rPr>
          <w:rFonts w:ascii="Times New Roman" w:hAnsi="Times New Roman"/>
          <w:sz w:val="28"/>
          <w:szCs w:val="28"/>
        </w:rPr>
        <w:t>%</w:t>
      </w:r>
      <w:r w:rsidR="00826F53" w:rsidRPr="002B07EA">
        <w:rPr>
          <w:rFonts w:ascii="Times New Roman" w:hAnsi="Times New Roman"/>
          <w:sz w:val="28"/>
          <w:szCs w:val="28"/>
        </w:rPr>
        <w:t>;</w:t>
      </w:r>
      <w:r w:rsidR="00E76566" w:rsidRPr="002B07EA">
        <w:rPr>
          <w:rFonts w:ascii="Times New Roman" w:hAnsi="Times New Roman"/>
          <w:sz w:val="28"/>
          <w:szCs w:val="28"/>
        </w:rPr>
        <w:t xml:space="preserve"> </w:t>
      </w:r>
    </w:p>
    <w:p w14:paraId="08F4C838" w14:textId="183DA223" w:rsidR="00E76566" w:rsidRPr="002B07EA" w:rsidRDefault="004E2CB7" w:rsidP="004F0A48">
      <w:pPr>
        <w:spacing w:after="0" w:line="240" w:lineRule="auto"/>
        <w:ind w:firstLine="709"/>
        <w:jc w:val="both"/>
        <w:rPr>
          <w:rFonts w:ascii="Times New Roman" w:hAnsi="Times New Roman"/>
          <w:sz w:val="28"/>
          <w:szCs w:val="28"/>
        </w:rPr>
      </w:pPr>
      <w:r w:rsidRPr="002B07EA">
        <w:rPr>
          <w:rFonts w:ascii="Times New Roman" w:hAnsi="Times New Roman"/>
          <w:sz w:val="28"/>
          <w:szCs w:val="28"/>
        </w:rPr>
        <w:t>в</w:t>
      </w:r>
      <w:r w:rsidR="00E76566" w:rsidRPr="002B07EA">
        <w:rPr>
          <w:rFonts w:ascii="Times New Roman" w:hAnsi="Times New Roman"/>
          <w:sz w:val="28"/>
          <w:szCs w:val="28"/>
        </w:rPr>
        <w:t xml:space="preserve"> учреждени</w:t>
      </w:r>
      <w:r w:rsidR="00C33744" w:rsidRPr="002B07EA">
        <w:rPr>
          <w:rFonts w:ascii="Times New Roman" w:hAnsi="Times New Roman"/>
          <w:sz w:val="28"/>
          <w:szCs w:val="28"/>
        </w:rPr>
        <w:t>ях</w:t>
      </w:r>
      <w:r w:rsidRPr="002B07EA">
        <w:rPr>
          <w:rFonts w:ascii="Times New Roman" w:hAnsi="Times New Roman"/>
          <w:sz w:val="28"/>
          <w:szCs w:val="28"/>
        </w:rPr>
        <w:t xml:space="preserve"> дополнительного образования</w:t>
      </w:r>
      <w:r w:rsidR="00C33744" w:rsidRPr="002B07EA">
        <w:rPr>
          <w:rFonts w:ascii="Times New Roman" w:hAnsi="Times New Roman"/>
          <w:sz w:val="28"/>
          <w:szCs w:val="28"/>
        </w:rPr>
        <w:t xml:space="preserve"> </w:t>
      </w:r>
      <w:r w:rsidR="00AE63E1">
        <w:rPr>
          <w:rFonts w:ascii="Times New Roman" w:hAnsi="Times New Roman"/>
          <w:sz w:val="28"/>
          <w:szCs w:val="28"/>
        </w:rPr>
        <w:t>–</w:t>
      </w:r>
      <w:r w:rsidR="0017466D" w:rsidRPr="002B07EA">
        <w:rPr>
          <w:rFonts w:ascii="Times New Roman" w:hAnsi="Times New Roman"/>
          <w:sz w:val="28"/>
          <w:szCs w:val="28"/>
        </w:rPr>
        <w:t xml:space="preserve"> </w:t>
      </w:r>
      <w:r w:rsidR="003E1CDB" w:rsidRPr="002B07EA">
        <w:rPr>
          <w:rFonts w:ascii="Times New Roman" w:hAnsi="Times New Roman"/>
          <w:sz w:val="28"/>
          <w:szCs w:val="28"/>
        </w:rPr>
        <w:t>16</w:t>
      </w:r>
      <w:r w:rsidR="00E76566" w:rsidRPr="002B07EA">
        <w:rPr>
          <w:rFonts w:ascii="Times New Roman" w:hAnsi="Times New Roman"/>
          <w:sz w:val="28"/>
          <w:szCs w:val="28"/>
        </w:rPr>
        <w:t>,0 тыс. руб</w:t>
      </w:r>
      <w:r w:rsidR="00C33744" w:rsidRPr="002B07EA">
        <w:rPr>
          <w:rFonts w:ascii="Times New Roman" w:hAnsi="Times New Roman"/>
          <w:sz w:val="28"/>
          <w:szCs w:val="28"/>
        </w:rPr>
        <w:t>лей</w:t>
      </w:r>
      <w:r w:rsidR="00E76566" w:rsidRPr="002B07EA">
        <w:rPr>
          <w:rFonts w:ascii="Times New Roman" w:hAnsi="Times New Roman"/>
          <w:sz w:val="28"/>
          <w:szCs w:val="28"/>
        </w:rPr>
        <w:t>, исполнение составило 100 %.</w:t>
      </w:r>
    </w:p>
    <w:p w14:paraId="31B1BBC6" w14:textId="2EE79AC7" w:rsidR="00C33744" w:rsidRPr="002B07EA" w:rsidRDefault="00C33744" w:rsidP="004F0A48">
      <w:pPr>
        <w:pStyle w:val="a3"/>
        <w:spacing w:after="0" w:line="240" w:lineRule="auto"/>
        <w:ind w:left="0" w:firstLine="709"/>
        <w:jc w:val="both"/>
        <w:rPr>
          <w:rFonts w:ascii="Times New Roman" w:hAnsi="Times New Roman"/>
          <w:sz w:val="28"/>
          <w:szCs w:val="28"/>
        </w:rPr>
      </w:pPr>
      <w:r w:rsidRPr="002B07EA">
        <w:rPr>
          <w:rFonts w:ascii="Times New Roman" w:hAnsi="Times New Roman"/>
          <w:sz w:val="28"/>
          <w:szCs w:val="28"/>
        </w:rPr>
        <w:t xml:space="preserve">В образовательных учреждениях проведены мероприятия </w:t>
      </w:r>
      <w:r w:rsidR="003E1CDB" w:rsidRPr="002B07EA">
        <w:rPr>
          <w:rFonts w:ascii="Times New Roman" w:hAnsi="Times New Roman"/>
          <w:sz w:val="28"/>
          <w:szCs w:val="28"/>
        </w:rPr>
        <w:t>по п</w:t>
      </w:r>
      <w:r w:rsidR="004F7C83" w:rsidRPr="002B07EA">
        <w:rPr>
          <w:rFonts w:ascii="Times New Roman" w:hAnsi="Times New Roman"/>
          <w:sz w:val="28"/>
          <w:szCs w:val="28"/>
        </w:rPr>
        <w:t>р</w:t>
      </w:r>
      <w:r w:rsidR="003E1CDB" w:rsidRPr="002B07EA">
        <w:rPr>
          <w:rFonts w:ascii="Times New Roman" w:hAnsi="Times New Roman"/>
          <w:sz w:val="28"/>
          <w:szCs w:val="28"/>
        </w:rPr>
        <w:t>оверке</w:t>
      </w:r>
      <w:r w:rsidR="004F7C83" w:rsidRPr="002B07EA">
        <w:rPr>
          <w:rFonts w:ascii="Times New Roman" w:hAnsi="Times New Roman"/>
          <w:sz w:val="28"/>
          <w:szCs w:val="28"/>
        </w:rPr>
        <w:t xml:space="preserve"> и</w:t>
      </w:r>
      <w:r w:rsidR="00B5404A" w:rsidRPr="002B07EA">
        <w:rPr>
          <w:rFonts w:ascii="Times New Roman" w:hAnsi="Times New Roman"/>
          <w:sz w:val="28"/>
          <w:szCs w:val="28"/>
        </w:rPr>
        <w:t xml:space="preserve"> перезаправке огнетушителей, </w:t>
      </w:r>
      <w:r w:rsidR="003E1CDB" w:rsidRPr="002B07EA">
        <w:rPr>
          <w:rFonts w:ascii="Times New Roman" w:hAnsi="Times New Roman"/>
          <w:sz w:val="28"/>
          <w:szCs w:val="28"/>
        </w:rPr>
        <w:t xml:space="preserve">испытанию </w:t>
      </w:r>
      <w:r w:rsidR="004F7C83" w:rsidRPr="002B07EA">
        <w:rPr>
          <w:rFonts w:ascii="Times New Roman" w:hAnsi="Times New Roman"/>
          <w:sz w:val="28"/>
          <w:szCs w:val="28"/>
        </w:rPr>
        <w:t xml:space="preserve">и измерению </w:t>
      </w:r>
      <w:r w:rsidR="003E1CDB" w:rsidRPr="002B07EA">
        <w:rPr>
          <w:rFonts w:ascii="Times New Roman" w:hAnsi="Times New Roman"/>
          <w:sz w:val="28"/>
          <w:szCs w:val="28"/>
        </w:rPr>
        <w:t>электрооборудования</w:t>
      </w:r>
      <w:r w:rsidR="00B5404A" w:rsidRPr="002B07EA">
        <w:rPr>
          <w:rFonts w:ascii="Times New Roman" w:hAnsi="Times New Roman"/>
          <w:sz w:val="28"/>
          <w:szCs w:val="28"/>
        </w:rPr>
        <w:t>,</w:t>
      </w:r>
      <w:r w:rsidR="004F7C83" w:rsidRPr="002B07EA">
        <w:rPr>
          <w:rFonts w:ascii="Times New Roman" w:hAnsi="Times New Roman"/>
          <w:sz w:val="28"/>
          <w:szCs w:val="28"/>
        </w:rPr>
        <w:t xml:space="preserve"> поставке планов эвакуации</w:t>
      </w:r>
      <w:r w:rsidR="007F05F5" w:rsidRPr="002B07EA">
        <w:rPr>
          <w:rFonts w:ascii="Times New Roman" w:hAnsi="Times New Roman"/>
          <w:sz w:val="28"/>
          <w:szCs w:val="28"/>
        </w:rPr>
        <w:t>, по обслуживанию системы вентиляции, монтаж и демонтаж противопожарных дверей с доводчиками, модернизация противопожарного водопровода объекта в «МКОУ ХМР</w:t>
      </w:r>
      <w:r w:rsidR="00AE63E1">
        <w:rPr>
          <w:rFonts w:ascii="Times New Roman" w:hAnsi="Times New Roman"/>
          <w:sz w:val="28"/>
          <w:szCs w:val="28"/>
        </w:rPr>
        <w:t xml:space="preserve"> СОШ с. </w:t>
      </w:r>
      <w:proofErr w:type="spellStart"/>
      <w:r w:rsidR="00AE63E1">
        <w:rPr>
          <w:rFonts w:ascii="Times New Roman" w:hAnsi="Times New Roman"/>
          <w:sz w:val="28"/>
          <w:szCs w:val="28"/>
        </w:rPr>
        <w:t>Кышик</w:t>
      </w:r>
      <w:proofErr w:type="spellEnd"/>
      <w:r w:rsidR="00AE63E1">
        <w:rPr>
          <w:rFonts w:ascii="Times New Roman" w:hAnsi="Times New Roman"/>
          <w:sz w:val="28"/>
          <w:szCs w:val="28"/>
        </w:rPr>
        <w:t>»</w:t>
      </w:r>
      <w:r w:rsidR="007F05F5" w:rsidRPr="002B07EA">
        <w:rPr>
          <w:rFonts w:ascii="Times New Roman" w:hAnsi="Times New Roman"/>
          <w:sz w:val="28"/>
          <w:szCs w:val="28"/>
        </w:rPr>
        <w:t>.</w:t>
      </w:r>
    </w:p>
    <w:p w14:paraId="0A7D73F3" w14:textId="77777777" w:rsidR="00C90DE4" w:rsidRDefault="00800F8E" w:rsidP="004F0A48">
      <w:pPr>
        <w:pStyle w:val="a3"/>
        <w:spacing w:after="0" w:line="240" w:lineRule="auto"/>
        <w:ind w:left="0" w:firstLine="709"/>
        <w:jc w:val="both"/>
        <w:rPr>
          <w:rFonts w:ascii="Times New Roman" w:hAnsi="Times New Roman"/>
          <w:sz w:val="28"/>
          <w:szCs w:val="28"/>
        </w:rPr>
      </w:pPr>
      <w:r w:rsidRPr="002B07EA">
        <w:rPr>
          <w:rFonts w:ascii="Times New Roman" w:hAnsi="Times New Roman"/>
          <w:sz w:val="28"/>
          <w:szCs w:val="28"/>
        </w:rPr>
        <w:t>Окончательный расчет по заключенным контрактам (договорам) по выполненным обязательствам осуществляется по факту представленных первичных документов от исполнителей в установленные сроки.</w:t>
      </w:r>
    </w:p>
    <w:p w14:paraId="6C7F1FC0" w14:textId="77777777" w:rsidR="008D1985" w:rsidRPr="002B07EA" w:rsidRDefault="00B5404A" w:rsidP="00AE63E1">
      <w:pPr>
        <w:pStyle w:val="a3"/>
        <w:numPr>
          <w:ilvl w:val="0"/>
          <w:numId w:val="23"/>
        </w:numPr>
        <w:tabs>
          <w:tab w:val="left" w:pos="1134"/>
          <w:tab w:val="left" w:pos="1276"/>
        </w:tabs>
        <w:spacing w:after="0" w:line="240" w:lineRule="auto"/>
        <w:ind w:left="0" w:firstLine="709"/>
        <w:jc w:val="both"/>
        <w:rPr>
          <w:rFonts w:ascii="Times New Roman" w:hAnsi="Times New Roman"/>
          <w:sz w:val="28"/>
          <w:szCs w:val="28"/>
        </w:rPr>
      </w:pPr>
      <w:r w:rsidRPr="002B07EA">
        <w:rPr>
          <w:rFonts w:ascii="Times New Roman" w:hAnsi="Times New Roman"/>
          <w:sz w:val="28"/>
          <w:szCs w:val="28"/>
        </w:rPr>
        <w:lastRenderedPageBreak/>
        <w:t>«</w:t>
      </w:r>
      <w:r w:rsidR="00E76566" w:rsidRPr="002B07EA">
        <w:rPr>
          <w:rFonts w:ascii="Times New Roman" w:hAnsi="Times New Roman"/>
          <w:sz w:val="28"/>
          <w:szCs w:val="28"/>
        </w:rPr>
        <w:t>Укрепление санитарно-эпидемиологической безопасности</w:t>
      </w:r>
      <w:r w:rsidRPr="002B07EA">
        <w:rPr>
          <w:rFonts w:ascii="Times New Roman" w:hAnsi="Times New Roman"/>
          <w:sz w:val="28"/>
          <w:szCs w:val="28"/>
        </w:rPr>
        <w:t>»</w:t>
      </w:r>
      <w:r w:rsidR="008D1985" w:rsidRPr="002B07EA">
        <w:rPr>
          <w:rFonts w:ascii="Times New Roman" w:hAnsi="Times New Roman"/>
          <w:sz w:val="28"/>
          <w:szCs w:val="28"/>
        </w:rPr>
        <w:t>.</w:t>
      </w:r>
    </w:p>
    <w:p w14:paraId="63F1F937" w14:textId="77777777" w:rsidR="00E76566" w:rsidRPr="002B07EA" w:rsidRDefault="008D1985" w:rsidP="004F0A48">
      <w:pPr>
        <w:tabs>
          <w:tab w:val="left" w:pos="1276"/>
        </w:tabs>
        <w:spacing w:after="0" w:line="240" w:lineRule="auto"/>
        <w:ind w:firstLine="709"/>
        <w:jc w:val="both"/>
        <w:rPr>
          <w:rFonts w:ascii="Times New Roman" w:hAnsi="Times New Roman"/>
          <w:sz w:val="28"/>
          <w:szCs w:val="28"/>
        </w:rPr>
      </w:pPr>
      <w:r w:rsidRPr="002B07EA">
        <w:rPr>
          <w:rFonts w:ascii="Times New Roman" w:hAnsi="Times New Roman"/>
          <w:sz w:val="28"/>
          <w:szCs w:val="28"/>
        </w:rPr>
        <w:t>В</w:t>
      </w:r>
      <w:r w:rsidR="00E76566" w:rsidRPr="002B07EA">
        <w:rPr>
          <w:rFonts w:ascii="Times New Roman" w:hAnsi="Times New Roman"/>
          <w:sz w:val="28"/>
          <w:szCs w:val="28"/>
        </w:rPr>
        <w:t xml:space="preserve"> бюджете района предусмотрены средства в сумме </w:t>
      </w:r>
      <w:r w:rsidR="00974E7E" w:rsidRPr="002B07EA">
        <w:rPr>
          <w:rFonts w:ascii="Times New Roman" w:hAnsi="Times New Roman"/>
          <w:sz w:val="28"/>
          <w:szCs w:val="28"/>
        </w:rPr>
        <w:t>14 196,8</w:t>
      </w:r>
      <w:r w:rsidR="00E76566" w:rsidRPr="002B07EA">
        <w:rPr>
          <w:rFonts w:ascii="Times New Roman" w:hAnsi="Times New Roman"/>
          <w:sz w:val="28"/>
          <w:szCs w:val="28"/>
        </w:rPr>
        <w:t xml:space="preserve"> тыс. руб</w:t>
      </w:r>
      <w:r w:rsidR="00B5404A" w:rsidRPr="002B07EA">
        <w:rPr>
          <w:rFonts w:ascii="Times New Roman" w:hAnsi="Times New Roman"/>
          <w:sz w:val="28"/>
          <w:szCs w:val="28"/>
        </w:rPr>
        <w:t>лей</w:t>
      </w:r>
      <w:r w:rsidR="00E76566" w:rsidRPr="002B07EA">
        <w:rPr>
          <w:rFonts w:ascii="Times New Roman" w:hAnsi="Times New Roman"/>
          <w:sz w:val="28"/>
          <w:szCs w:val="28"/>
        </w:rPr>
        <w:t xml:space="preserve">, исполнение составило </w:t>
      </w:r>
      <w:r w:rsidR="00974E7E" w:rsidRPr="002B07EA">
        <w:rPr>
          <w:rFonts w:ascii="Times New Roman" w:hAnsi="Times New Roman"/>
          <w:sz w:val="28"/>
          <w:szCs w:val="28"/>
        </w:rPr>
        <w:t>6 420,0</w:t>
      </w:r>
      <w:r w:rsidR="00E76566" w:rsidRPr="002B07EA">
        <w:rPr>
          <w:rFonts w:ascii="Times New Roman" w:hAnsi="Times New Roman"/>
          <w:sz w:val="28"/>
          <w:szCs w:val="28"/>
        </w:rPr>
        <w:t xml:space="preserve"> тыс. руб</w:t>
      </w:r>
      <w:r w:rsidR="00B5404A" w:rsidRPr="002B07EA">
        <w:rPr>
          <w:rFonts w:ascii="Times New Roman" w:hAnsi="Times New Roman"/>
          <w:sz w:val="28"/>
          <w:szCs w:val="28"/>
        </w:rPr>
        <w:t>лей</w:t>
      </w:r>
      <w:r w:rsidRPr="002B07EA">
        <w:rPr>
          <w:rFonts w:ascii="Times New Roman" w:hAnsi="Times New Roman"/>
          <w:sz w:val="28"/>
          <w:szCs w:val="28"/>
        </w:rPr>
        <w:t>,</w:t>
      </w:r>
      <w:r w:rsidR="00B5404A" w:rsidRPr="002B07EA">
        <w:rPr>
          <w:rFonts w:ascii="Times New Roman" w:hAnsi="Times New Roman"/>
          <w:sz w:val="28"/>
          <w:szCs w:val="28"/>
        </w:rPr>
        <w:t xml:space="preserve"> или </w:t>
      </w:r>
      <w:r w:rsidR="00974E7E" w:rsidRPr="002B07EA">
        <w:rPr>
          <w:rFonts w:ascii="Times New Roman" w:hAnsi="Times New Roman"/>
          <w:sz w:val="28"/>
          <w:szCs w:val="28"/>
        </w:rPr>
        <w:t>45,2</w:t>
      </w:r>
      <w:r w:rsidR="00E76566" w:rsidRPr="002B07EA">
        <w:rPr>
          <w:rFonts w:ascii="Times New Roman" w:hAnsi="Times New Roman"/>
          <w:sz w:val="28"/>
          <w:szCs w:val="28"/>
        </w:rPr>
        <w:t>%</w:t>
      </w:r>
      <w:r w:rsidRPr="002B07EA">
        <w:rPr>
          <w:rFonts w:ascii="Times New Roman" w:hAnsi="Times New Roman"/>
          <w:sz w:val="28"/>
          <w:szCs w:val="28"/>
        </w:rPr>
        <w:t>.</w:t>
      </w:r>
    </w:p>
    <w:p w14:paraId="54F2A58B" w14:textId="480CEF5D" w:rsidR="005A3184" w:rsidRPr="002B07EA" w:rsidRDefault="008D1985" w:rsidP="004F0A48">
      <w:pPr>
        <w:pStyle w:val="a3"/>
        <w:spacing w:after="0" w:line="240" w:lineRule="auto"/>
        <w:ind w:left="0" w:firstLine="709"/>
        <w:jc w:val="both"/>
        <w:rPr>
          <w:rFonts w:ascii="Times New Roman" w:hAnsi="Times New Roman"/>
          <w:sz w:val="28"/>
          <w:szCs w:val="28"/>
        </w:rPr>
      </w:pPr>
      <w:r w:rsidRPr="002B07EA">
        <w:rPr>
          <w:rFonts w:ascii="Times New Roman" w:hAnsi="Times New Roman"/>
          <w:sz w:val="28"/>
          <w:szCs w:val="28"/>
        </w:rPr>
        <w:t>Н</w:t>
      </w:r>
      <w:r w:rsidR="00B5404A" w:rsidRPr="002B07EA">
        <w:rPr>
          <w:rFonts w:ascii="Times New Roman" w:hAnsi="Times New Roman"/>
          <w:sz w:val="28"/>
          <w:szCs w:val="28"/>
        </w:rPr>
        <w:t xml:space="preserve">а </w:t>
      </w:r>
      <w:r w:rsidR="00E76566" w:rsidRPr="002B07EA">
        <w:rPr>
          <w:rFonts w:ascii="Times New Roman" w:hAnsi="Times New Roman"/>
          <w:sz w:val="28"/>
          <w:szCs w:val="28"/>
        </w:rPr>
        <w:t xml:space="preserve">сервисное обслуживание системы очистки </w:t>
      </w:r>
      <w:r w:rsidR="00A644E8" w:rsidRPr="002B07EA">
        <w:rPr>
          <w:rFonts w:ascii="Times New Roman" w:hAnsi="Times New Roman"/>
          <w:sz w:val="28"/>
          <w:szCs w:val="28"/>
        </w:rPr>
        <w:t>воды предусмотрено</w:t>
      </w:r>
      <w:r w:rsidR="00E76566" w:rsidRPr="002B07EA">
        <w:rPr>
          <w:rFonts w:ascii="Times New Roman" w:hAnsi="Times New Roman"/>
          <w:sz w:val="28"/>
          <w:szCs w:val="28"/>
        </w:rPr>
        <w:t xml:space="preserve"> </w:t>
      </w:r>
      <w:r w:rsidR="00A644E8" w:rsidRPr="002B07EA">
        <w:rPr>
          <w:rFonts w:ascii="Times New Roman" w:hAnsi="Times New Roman"/>
          <w:sz w:val="28"/>
          <w:szCs w:val="28"/>
        </w:rPr>
        <w:t>10 0</w:t>
      </w:r>
      <w:r w:rsidR="000D2EEA" w:rsidRPr="002B07EA">
        <w:rPr>
          <w:rFonts w:ascii="Times New Roman" w:hAnsi="Times New Roman"/>
          <w:sz w:val="28"/>
          <w:szCs w:val="28"/>
        </w:rPr>
        <w:t>31</w:t>
      </w:r>
      <w:r w:rsidR="00A644E8" w:rsidRPr="002B07EA">
        <w:rPr>
          <w:rFonts w:ascii="Times New Roman" w:hAnsi="Times New Roman"/>
          <w:sz w:val="28"/>
          <w:szCs w:val="28"/>
        </w:rPr>
        <w:t>,</w:t>
      </w:r>
      <w:r w:rsidR="000D2EEA" w:rsidRPr="002B07EA">
        <w:rPr>
          <w:rFonts w:ascii="Times New Roman" w:hAnsi="Times New Roman"/>
          <w:sz w:val="28"/>
          <w:szCs w:val="28"/>
        </w:rPr>
        <w:t>3</w:t>
      </w:r>
      <w:r w:rsidR="00E76566" w:rsidRPr="002B07EA">
        <w:rPr>
          <w:rFonts w:ascii="Times New Roman" w:hAnsi="Times New Roman"/>
          <w:sz w:val="28"/>
          <w:szCs w:val="28"/>
        </w:rPr>
        <w:t xml:space="preserve"> тыс. руб</w:t>
      </w:r>
      <w:r w:rsidR="00B5404A" w:rsidRPr="002B07EA">
        <w:rPr>
          <w:rFonts w:ascii="Times New Roman" w:hAnsi="Times New Roman"/>
          <w:sz w:val="28"/>
          <w:szCs w:val="28"/>
        </w:rPr>
        <w:t>лей</w:t>
      </w:r>
      <w:r w:rsidR="00E76566" w:rsidRPr="002B07EA">
        <w:rPr>
          <w:rFonts w:ascii="Times New Roman" w:hAnsi="Times New Roman"/>
          <w:sz w:val="28"/>
          <w:szCs w:val="28"/>
        </w:rPr>
        <w:t xml:space="preserve">, исполнение составило </w:t>
      </w:r>
      <w:r w:rsidR="000D2EEA" w:rsidRPr="002B07EA">
        <w:rPr>
          <w:rFonts w:ascii="Times New Roman" w:hAnsi="Times New Roman"/>
          <w:sz w:val="28"/>
          <w:szCs w:val="28"/>
        </w:rPr>
        <w:t>4 361,7</w:t>
      </w:r>
      <w:r w:rsidR="00E76566" w:rsidRPr="002B07EA">
        <w:rPr>
          <w:rFonts w:ascii="Times New Roman" w:hAnsi="Times New Roman"/>
          <w:sz w:val="28"/>
          <w:szCs w:val="28"/>
        </w:rPr>
        <w:t xml:space="preserve"> тыс. руб</w:t>
      </w:r>
      <w:r w:rsidR="00B5404A" w:rsidRPr="002B07EA">
        <w:rPr>
          <w:rFonts w:ascii="Times New Roman" w:hAnsi="Times New Roman"/>
          <w:sz w:val="28"/>
          <w:szCs w:val="28"/>
        </w:rPr>
        <w:t>лей</w:t>
      </w:r>
      <w:r w:rsidRPr="002B07EA">
        <w:rPr>
          <w:rFonts w:ascii="Times New Roman" w:hAnsi="Times New Roman"/>
          <w:sz w:val="28"/>
          <w:szCs w:val="28"/>
        </w:rPr>
        <w:t>,</w:t>
      </w:r>
      <w:r w:rsidR="00B5404A" w:rsidRPr="002B07EA">
        <w:rPr>
          <w:rFonts w:ascii="Times New Roman" w:hAnsi="Times New Roman"/>
          <w:sz w:val="28"/>
          <w:szCs w:val="28"/>
        </w:rPr>
        <w:t xml:space="preserve"> или </w:t>
      </w:r>
      <w:r w:rsidR="000D2EEA" w:rsidRPr="002B07EA">
        <w:rPr>
          <w:rFonts w:ascii="Times New Roman" w:hAnsi="Times New Roman"/>
          <w:sz w:val="28"/>
          <w:szCs w:val="28"/>
        </w:rPr>
        <w:t>43,4</w:t>
      </w:r>
      <w:r w:rsidR="005A3184" w:rsidRPr="002B07EA">
        <w:rPr>
          <w:rFonts w:ascii="Times New Roman" w:hAnsi="Times New Roman"/>
          <w:sz w:val="28"/>
          <w:szCs w:val="28"/>
        </w:rPr>
        <w:t>%.</w:t>
      </w:r>
    </w:p>
    <w:p w14:paraId="7BC5BB48" w14:textId="77777777" w:rsidR="00E76566" w:rsidRPr="002B07EA" w:rsidRDefault="005A3184" w:rsidP="004F0A48">
      <w:pPr>
        <w:pStyle w:val="a3"/>
        <w:spacing w:after="0" w:line="240" w:lineRule="auto"/>
        <w:ind w:left="0" w:firstLine="709"/>
        <w:jc w:val="both"/>
        <w:rPr>
          <w:rFonts w:ascii="Times New Roman" w:hAnsi="Times New Roman"/>
          <w:sz w:val="28"/>
          <w:szCs w:val="28"/>
        </w:rPr>
      </w:pPr>
      <w:r w:rsidRPr="002B07EA">
        <w:rPr>
          <w:rFonts w:ascii="Times New Roman" w:hAnsi="Times New Roman"/>
          <w:sz w:val="28"/>
          <w:szCs w:val="28"/>
        </w:rPr>
        <w:t xml:space="preserve">Окончательный расчет по заключенным контрактам (договорам) по выполненным обязательствам осуществляется по факту представленных первичных документов от исполнителей в установленные </w:t>
      </w:r>
      <w:r w:rsidR="00CA1A20" w:rsidRPr="002B07EA">
        <w:rPr>
          <w:rFonts w:ascii="Times New Roman" w:hAnsi="Times New Roman"/>
          <w:sz w:val="28"/>
          <w:szCs w:val="28"/>
        </w:rPr>
        <w:t>сроки.</w:t>
      </w:r>
    </w:p>
    <w:p w14:paraId="6BAEA7AC" w14:textId="60DA9BF6" w:rsidR="00E76566" w:rsidRPr="002B07EA" w:rsidRDefault="008D1985" w:rsidP="004F0A48">
      <w:pPr>
        <w:pStyle w:val="a3"/>
        <w:spacing w:after="0" w:line="240" w:lineRule="auto"/>
        <w:ind w:left="0" w:firstLine="709"/>
        <w:jc w:val="both"/>
        <w:rPr>
          <w:rFonts w:ascii="Times New Roman" w:hAnsi="Times New Roman"/>
          <w:sz w:val="28"/>
          <w:szCs w:val="28"/>
        </w:rPr>
      </w:pPr>
      <w:r w:rsidRPr="002B07EA">
        <w:rPr>
          <w:rFonts w:ascii="Times New Roman" w:hAnsi="Times New Roman"/>
          <w:sz w:val="28"/>
          <w:szCs w:val="28"/>
        </w:rPr>
        <w:t>Н</w:t>
      </w:r>
      <w:r w:rsidR="00B5404A" w:rsidRPr="002B07EA">
        <w:rPr>
          <w:rFonts w:ascii="Times New Roman" w:hAnsi="Times New Roman"/>
          <w:sz w:val="28"/>
          <w:szCs w:val="28"/>
        </w:rPr>
        <w:t xml:space="preserve">а </w:t>
      </w:r>
      <w:r w:rsidR="00E76566" w:rsidRPr="002B07EA">
        <w:rPr>
          <w:rFonts w:ascii="Times New Roman" w:hAnsi="Times New Roman"/>
          <w:sz w:val="28"/>
          <w:szCs w:val="28"/>
        </w:rPr>
        <w:t>приобретение бу</w:t>
      </w:r>
      <w:r w:rsidR="00AE63E1">
        <w:rPr>
          <w:rFonts w:ascii="Times New Roman" w:hAnsi="Times New Roman"/>
          <w:sz w:val="28"/>
          <w:szCs w:val="28"/>
        </w:rPr>
        <w:t>тилированной воды предусмотрено</w:t>
      </w:r>
      <w:r w:rsidR="00CA1A20" w:rsidRPr="002B07EA">
        <w:rPr>
          <w:rFonts w:ascii="Times New Roman" w:hAnsi="Times New Roman"/>
          <w:sz w:val="28"/>
          <w:szCs w:val="28"/>
        </w:rPr>
        <w:t xml:space="preserve"> </w:t>
      </w:r>
      <w:r w:rsidR="00AD51B6" w:rsidRPr="002B07EA">
        <w:rPr>
          <w:rFonts w:ascii="Times New Roman" w:hAnsi="Times New Roman"/>
          <w:sz w:val="28"/>
          <w:szCs w:val="28"/>
        </w:rPr>
        <w:t>1 3</w:t>
      </w:r>
      <w:r w:rsidR="0084461F" w:rsidRPr="002B07EA">
        <w:rPr>
          <w:rFonts w:ascii="Times New Roman" w:hAnsi="Times New Roman"/>
          <w:sz w:val="28"/>
          <w:szCs w:val="28"/>
        </w:rPr>
        <w:t>9</w:t>
      </w:r>
      <w:r w:rsidR="00AD51B6" w:rsidRPr="002B07EA">
        <w:rPr>
          <w:rFonts w:ascii="Times New Roman" w:hAnsi="Times New Roman"/>
          <w:sz w:val="28"/>
          <w:szCs w:val="28"/>
        </w:rPr>
        <w:t>9,5</w:t>
      </w:r>
      <w:r w:rsidR="00E76566" w:rsidRPr="002B07EA">
        <w:rPr>
          <w:rFonts w:ascii="Times New Roman" w:hAnsi="Times New Roman"/>
          <w:sz w:val="28"/>
          <w:szCs w:val="28"/>
        </w:rPr>
        <w:t xml:space="preserve"> тыс. руб</w:t>
      </w:r>
      <w:r w:rsidR="00B5404A" w:rsidRPr="002B07EA">
        <w:rPr>
          <w:rFonts w:ascii="Times New Roman" w:hAnsi="Times New Roman"/>
          <w:sz w:val="28"/>
          <w:szCs w:val="28"/>
        </w:rPr>
        <w:t>лей</w:t>
      </w:r>
      <w:r w:rsidR="00E76566" w:rsidRPr="002B07EA">
        <w:rPr>
          <w:rFonts w:ascii="Times New Roman" w:hAnsi="Times New Roman"/>
          <w:sz w:val="28"/>
          <w:szCs w:val="28"/>
        </w:rPr>
        <w:t xml:space="preserve">, исполнение составило </w:t>
      </w:r>
      <w:r w:rsidR="0084461F" w:rsidRPr="002B07EA">
        <w:rPr>
          <w:rFonts w:ascii="Times New Roman" w:hAnsi="Times New Roman"/>
          <w:sz w:val="28"/>
          <w:szCs w:val="28"/>
        </w:rPr>
        <w:t>922,0</w:t>
      </w:r>
      <w:r w:rsidR="00E76566" w:rsidRPr="002B07EA">
        <w:rPr>
          <w:rFonts w:ascii="Times New Roman" w:hAnsi="Times New Roman"/>
          <w:sz w:val="28"/>
          <w:szCs w:val="28"/>
        </w:rPr>
        <w:t xml:space="preserve"> тыс. руб</w:t>
      </w:r>
      <w:r w:rsidR="00B5404A" w:rsidRPr="002B07EA">
        <w:rPr>
          <w:rFonts w:ascii="Times New Roman" w:hAnsi="Times New Roman"/>
          <w:sz w:val="28"/>
          <w:szCs w:val="28"/>
        </w:rPr>
        <w:t>лей</w:t>
      </w:r>
      <w:r w:rsidRPr="002B07EA">
        <w:rPr>
          <w:rFonts w:ascii="Times New Roman" w:hAnsi="Times New Roman"/>
          <w:sz w:val="28"/>
          <w:szCs w:val="28"/>
        </w:rPr>
        <w:t>,</w:t>
      </w:r>
      <w:r w:rsidR="00B5404A" w:rsidRPr="002B07EA">
        <w:rPr>
          <w:rFonts w:ascii="Times New Roman" w:hAnsi="Times New Roman"/>
          <w:sz w:val="28"/>
          <w:szCs w:val="28"/>
        </w:rPr>
        <w:t xml:space="preserve"> или </w:t>
      </w:r>
      <w:r w:rsidR="0084461F" w:rsidRPr="002B07EA">
        <w:rPr>
          <w:rFonts w:ascii="Times New Roman" w:hAnsi="Times New Roman"/>
          <w:sz w:val="28"/>
          <w:szCs w:val="28"/>
        </w:rPr>
        <w:t>65,8</w:t>
      </w:r>
      <w:r w:rsidR="00B5404A" w:rsidRPr="002B07EA">
        <w:rPr>
          <w:rFonts w:ascii="Times New Roman" w:hAnsi="Times New Roman"/>
          <w:sz w:val="28"/>
          <w:szCs w:val="28"/>
        </w:rPr>
        <w:t xml:space="preserve"> %</w:t>
      </w:r>
      <w:r w:rsidRPr="002B07EA">
        <w:rPr>
          <w:rFonts w:ascii="Times New Roman" w:hAnsi="Times New Roman"/>
          <w:sz w:val="28"/>
          <w:szCs w:val="28"/>
        </w:rPr>
        <w:t>.</w:t>
      </w:r>
    </w:p>
    <w:p w14:paraId="26636EB1" w14:textId="73CB20A1" w:rsidR="00E76566" w:rsidRPr="002B07EA" w:rsidRDefault="008D1985" w:rsidP="004F0A48">
      <w:pPr>
        <w:pStyle w:val="a3"/>
        <w:spacing w:after="0" w:line="240" w:lineRule="auto"/>
        <w:ind w:left="0" w:firstLine="709"/>
        <w:jc w:val="both"/>
        <w:rPr>
          <w:rFonts w:ascii="Times New Roman" w:hAnsi="Times New Roman"/>
          <w:sz w:val="28"/>
          <w:szCs w:val="28"/>
        </w:rPr>
      </w:pPr>
      <w:r w:rsidRPr="002B07EA">
        <w:rPr>
          <w:rFonts w:ascii="Times New Roman" w:hAnsi="Times New Roman"/>
          <w:sz w:val="28"/>
          <w:szCs w:val="28"/>
        </w:rPr>
        <w:t>Н</w:t>
      </w:r>
      <w:r w:rsidR="00E76566" w:rsidRPr="002B07EA">
        <w:rPr>
          <w:rFonts w:ascii="Times New Roman" w:hAnsi="Times New Roman"/>
          <w:sz w:val="28"/>
          <w:szCs w:val="28"/>
        </w:rPr>
        <w:t>а выполнение мероприятий программы производственного контроля (лаборатор</w:t>
      </w:r>
      <w:r w:rsidR="00AE63E1">
        <w:rPr>
          <w:rFonts w:ascii="Times New Roman" w:hAnsi="Times New Roman"/>
          <w:sz w:val="28"/>
          <w:szCs w:val="28"/>
        </w:rPr>
        <w:t>ные исследования) предусмотрено</w:t>
      </w:r>
      <w:r w:rsidR="00CA1A20" w:rsidRPr="002B07EA">
        <w:rPr>
          <w:rFonts w:ascii="Times New Roman" w:hAnsi="Times New Roman"/>
          <w:sz w:val="28"/>
          <w:szCs w:val="28"/>
        </w:rPr>
        <w:t xml:space="preserve"> </w:t>
      </w:r>
      <w:r w:rsidR="00023BF9" w:rsidRPr="002B07EA">
        <w:rPr>
          <w:rFonts w:ascii="Times New Roman" w:hAnsi="Times New Roman"/>
          <w:sz w:val="28"/>
          <w:szCs w:val="28"/>
        </w:rPr>
        <w:t>2 766,0</w:t>
      </w:r>
      <w:r w:rsidR="00E76566" w:rsidRPr="002B07EA">
        <w:rPr>
          <w:rFonts w:ascii="Times New Roman" w:hAnsi="Times New Roman"/>
          <w:sz w:val="28"/>
          <w:szCs w:val="28"/>
        </w:rPr>
        <w:t xml:space="preserve"> тыс. руб</w:t>
      </w:r>
      <w:r w:rsidR="00B5404A" w:rsidRPr="002B07EA">
        <w:rPr>
          <w:rFonts w:ascii="Times New Roman" w:hAnsi="Times New Roman"/>
          <w:sz w:val="28"/>
          <w:szCs w:val="28"/>
        </w:rPr>
        <w:t>лей</w:t>
      </w:r>
      <w:r w:rsidR="00E76566" w:rsidRPr="002B07EA">
        <w:rPr>
          <w:rFonts w:ascii="Times New Roman" w:hAnsi="Times New Roman"/>
          <w:sz w:val="28"/>
          <w:szCs w:val="28"/>
        </w:rPr>
        <w:t xml:space="preserve">, исполнение составило </w:t>
      </w:r>
      <w:r w:rsidR="00023BF9" w:rsidRPr="002B07EA">
        <w:rPr>
          <w:rFonts w:ascii="Times New Roman" w:hAnsi="Times New Roman"/>
          <w:sz w:val="28"/>
          <w:szCs w:val="28"/>
        </w:rPr>
        <w:t>1 136,3</w:t>
      </w:r>
      <w:r w:rsidR="00E76566" w:rsidRPr="002B07EA">
        <w:rPr>
          <w:rFonts w:ascii="Times New Roman" w:hAnsi="Times New Roman"/>
          <w:sz w:val="28"/>
          <w:szCs w:val="28"/>
        </w:rPr>
        <w:t xml:space="preserve"> тыс. руб</w:t>
      </w:r>
      <w:r w:rsidR="00B5404A" w:rsidRPr="002B07EA">
        <w:rPr>
          <w:rFonts w:ascii="Times New Roman" w:hAnsi="Times New Roman"/>
          <w:sz w:val="28"/>
          <w:szCs w:val="28"/>
        </w:rPr>
        <w:t>лей</w:t>
      </w:r>
      <w:r w:rsidRPr="002B07EA">
        <w:rPr>
          <w:rFonts w:ascii="Times New Roman" w:hAnsi="Times New Roman"/>
          <w:sz w:val="28"/>
          <w:szCs w:val="28"/>
        </w:rPr>
        <w:t>,</w:t>
      </w:r>
      <w:r w:rsidR="00B5404A" w:rsidRPr="002B07EA">
        <w:rPr>
          <w:rFonts w:ascii="Times New Roman" w:hAnsi="Times New Roman"/>
          <w:sz w:val="28"/>
          <w:szCs w:val="28"/>
        </w:rPr>
        <w:t xml:space="preserve"> или </w:t>
      </w:r>
      <w:r w:rsidR="00023BF9" w:rsidRPr="002B07EA">
        <w:rPr>
          <w:rFonts w:ascii="Times New Roman" w:hAnsi="Times New Roman"/>
          <w:sz w:val="28"/>
          <w:szCs w:val="28"/>
        </w:rPr>
        <w:t>41,0</w:t>
      </w:r>
      <w:r w:rsidR="00B5404A" w:rsidRPr="002B07EA">
        <w:rPr>
          <w:rFonts w:ascii="Times New Roman" w:hAnsi="Times New Roman"/>
          <w:sz w:val="28"/>
          <w:szCs w:val="28"/>
        </w:rPr>
        <w:t xml:space="preserve"> %</w:t>
      </w:r>
      <w:r w:rsidRPr="002B07EA">
        <w:rPr>
          <w:rFonts w:ascii="Times New Roman" w:hAnsi="Times New Roman"/>
          <w:sz w:val="28"/>
          <w:szCs w:val="28"/>
        </w:rPr>
        <w:t>.</w:t>
      </w:r>
    </w:p>
    <w:p w14:paraId="4F9A43DB" w14:textId="77777777" w:rsidR="00C90DE4" w:rsidRDefault="00800F8E" w:rsidP="004F0A48">
      <w:pPr>
        <w:pStyle w:val="a3"/>
        <w:spacing w:after="0" w:line="240" w:lineRule="auto"/>
        <w:ind w:left="0" w:firstLine="709"/>
        <w:jc w:val="both"/>
        <w:rPr>
          <w:rFonts w:ascii="Times New Roman" w:hAnsi="Times New Roman"/>
          <w:sz w:val="28"/>
          <w:szCs w:val="28"/>
        </w:rPr>
      </w:pPr>
      <w:r w:rsidRPr="002B07EA">
        <w:rPr>
          <w:rFonts w:ascii="Times New Roman" w:hAnsi="Times New Roman"/>
          <w:sz w:val="28"/>
          <w:szCs w:val="28"/>
        </w:rPr>
        <w:t>Окончательный расчет по заключенным контрактам (договорам) по выполненным обязательствам осуществляется по факту представленных первичных документов от исполнителей в установленные сроки.</w:t>
      </w:r>
    </w:p>
    <w:p w14:paraId="2559D5D2" w14:textId="77777777" w:rsidR="00D23867" w:rsidRPr="002B07EA" w:rsidRDefault="008E3872" w:rsidP="00AE63E1">
      <w:pPr>
        <w:pStyle w:val="a3"/>
        <w:numPr>
          <w:ilvl w:val="0"/>
          <w:numId w:val="11"/>
        </w:numPr>
        <w:tabs>
          <w:tab w:val="left" w:pos="1134"/>
        </w:tabs>
        <w:spacing w:after="0" w:line="240" w:lineRule="auto"/>
        <w:ind w:left="0" w:firstLine="709"/>
        <w:jc w:val="both"/>
        <w:rPr>
          <w:rFonts w:ascii="Times New Roman" w:hAnsi="Times New Roman"/>
          <w:sz w:val="28"/>
          <w:szCs w:val="28"/>
        </w:rPr>
      </w:pPr>
      <w:r w:rsidRPr="002B07EA">
        <w:rPr>
          <w:rFonts w:ascii="Times New Roman" w:hAnsi="Times New Roman"/>
          <w:sz w:val="28"/>
          <w:szCs w:val="28"/>
        </w:rPr>
        <w:t xml:space="preserve"> </w:t>
      </w:r>
      <w:r w:rsidR="00D13D10" w:rsidRPr="002B07EA">
        <w:rPr>
          <w:rFonts w:ascii="Times New Roman" w:hAnsi="Times New Roman"/>
          <w:sz w:val="28"/>
          <w:szCs w:val="28"/>
        </w:rPr>
        <w:t>«</w:t>
      </w:r>
      <w:r w:rsidR="00E76566" w:rsidRPr="002B07EA">
        <w:rPr>
          <w:rFonts w:ascii="Times New Roman" w:hAnsi="Times New Roman"/>
          <w:sz w:val="28"/>
          <w:szCs w:val="28"/>
        </w:rPr>
        <w:t xml:space="preserve">Повышение </w:t>
      </w:r>
      <w:proofErr w:type="spellStart"/>
      <w:r w:rsidR="00E76566" w:rsidRPr="002B07EA">
        <w:rPr>
          <w:rFonts w:ascii="Times New Roman" w:hAnsi="Times New Roman"/>
          <w:sz w:val="28"/>
          <w:szCs w:val="28"/>
        </w:rPr>
        <w:t>энергоэффективности</w:t>
      </w:r>
      <w:proofErr w:type="spellEnd"/>
      <w:r w:rsidR="00D13D10" w:rsidRPr="002B07EA">
        <w:rPr>
          <w:rFonts w:ascii="Times New Roman" w:hAnsi="Times New Roman"/>
          <w:sz w:val="28"/>
          <w:szCs w:val="28"/>
        </w:rPr>
        <w:t>»</w:t>
      </w:r>
      <w:r w:rsidR="00D23867" w:rsidRPr="002B07EA">
        <w:rPr>
          <w:rFonts w:ascii="Times New Roman" w:hAnsi="Times New Roman"/>
          <w:sz w:val="28"/>
          <w:szCs w:val="28"/>
        </w:rPr>
        <w:t>.</w:t>
      </w:r>
    </w:p>
    <w:p w14:paraId="026C98E8" w14:textId="77777777" w:rsidR="00E76566" w:rsidRPr="002B07EA" w:rsidRDefault="00D23867" w:rsidP="004F0A48">
      <w:pPr>
        <w:spacing w:after="0" w:line="240" w:lineRule="auto"/>
        <w:ind w:firstLine="709"/>
        <w:jc w:val="both"/>
        <w:rPr>
          <w:rFonts w:ascii="Times New Roman" w:hAnsi="Times New Roman"/>
          <w:sz w:val="28"/>
          <w:szCs w:val="28"/>
        </w:rPr>
      </w:pPr>
      <w:r w:rsidRPr="002B07EA">
        <w:rPr>
          <w:rFonts w:ascii="Times New Roman" w:hAnsi="Times New Roman"/>
          <w:sz w:val="28"/>
          <w:szCs w:val="28"/>
        </w:rPr>
        <w:t>В</w:t>
      </w:r>
      <w:r w:rsidR="00E76566" w:rsidRPr="002B07EA">
        <w:rPr>
          <w:rFonts w:ascii="Times New Roman" w:hAnsi="Times New Roman"/>
          <w:sz w:val="28"/>
          <w:szCs w:val="28"/>
        </w:rPr>
        <w:t xml:space="preserve"> бюджете </w:t>
      </w:r>
      <w:r w:rsidR="008E3872" w:rsidRPr="002B07EA">
        <w:rPr>
          <w:rFonts w:ascii="Times New Roman" w:hAnsi="Times New Roman"/>
          <w:sz w:val="28"/>
          <w:szCs w:val="28"/>
        </w:rPr>
        <w:t>района предусмотрено</w:t>
      </w:r>
      <w:r w:rsidR="00E76566" w:rsidRPr="002B07EA">
        <w:rPr>
          <w:rFonts w:ascii="Times New Roman" w:hAnsi="Times New Roman"/>
          <w:sz w:val="28"/>
          <w:szCs w:val="28"/>
        </w:rPr>
        <w:t xml:space="preserve"> в сумме </w:t>
      </w:r>
      <w:r w:rsidR="008E3872" w:rsidRPr="002B07EA">
        <w:rPr>
          <w:rFonts w:ascii="Times New Roman" w:hAnsi="Times New Roman"/>
          <w:sz w:val="28"/>
          <w:szCs w:val="28"/>
        </w:rPr>
        <w:t>6 171,5</w:t>
      </w:r>
      <w:r w:rsidR="00E76566" w:rsidRPr="002B07EA">
        <w:rPr>
          <w:rFonts w:ascii="Times New Roman" w:hAnsi="Times New Roman"/>
          <w:sz w:val="28"/>
          <w:szCs w:val="28"/>
        </w:rPr>
        <w:t xml:space="preserve"> тыс. руб</w:t>
      </w:r>
      <w:r w:rsidR="00D13D10" w:rsidRPr="002B07EA">
        <w:rPr>
          <w:rFonts w:ascii="Times New Roman" w:hAnsi="Times New Roman"/>
          <w:sz w:val="28"/>
          <w:szCs w:val="28"/>
        </w:rPr>
        <w:t>лей</w:t>
      </w:r>
      <w:r w:rsidR="00E76566" w:rsidRPr="002B07EA">
        <w:rPr>
          <w:rFonts w:ascii="Times New Roman" w:hAnsi="Times New Roman"/>
          <w:sz w:val="28"/>
          <w:szCs w:val="28"/>
        </w:rPr>
        <w:t xml:space="preserve">, исполнение составило </w:t>
      </w:r>
      <w:r w:rsidR="009252B3" w:rsidRPr="002B07EA">
        <w:rPr>
          <w:rFonts w:ascii="Times New Roman" w:hAnsi="Times New Roman"/>
          <w:sz w:val="28"/>
          <w:szCs w:val="28"/>
        </w:rPr>
        <w:t>2 626,6</w:t>
      </w:r>
      <w:r w:rsidR="008E3872" w:rsidRPr="002B07EA">
        <w:rPr>
          <w:rFonts w:ascii="Times New Roman" w:hAnsi="Times New Roman"/>
          <w:sz w:val="28"/>
          <w:szCs w:val="28"/>
        </w:rPr>
        <w:t xml:space="preserve"> тыс.</w:t>
      </w:r>
      <w:r w:rsidR="00E76566" w:rsidRPr="002B07EA">
        <w:rPr>
          <w:rFonts w:ascii="Times New Roman" w:hAnsi="Times New Roman"/>
          <w:sz w:val="28"/>
          <w:szCs w:val="28"/>
        </w:rPr>
        <w:t xml:space="preserve"> руб</w:t>
      </w:r>
      <w:r w:rsidR="00D13D10" w:rsidRPr="002B07EA">
        <w:rPr>
          <w:rFonts w:ascii="Times New Roman" w:hAnsi="Times New Roman"/>
          <w:sz w:val="28"/>
          <w:szCs w:val="28"/>
        </w:rPr>
        <w:t>лей</w:t>
      </w:r>
      <w:r w:rsidRPr="002B07EA">
        <w:rPr>
          <w:rFonts w:ascii="Times New Roman" w:hAnsi="Times New Roman"/>
          <w:sz w:val="28"/>
          <w:szCs w:val="28"/>
        </w:rPr>
        <w:t>,</w:t>
      </w:r>
      <w:r w:rsidR="00D13D10" w:rsidRPr="002B07EA">
        <w:rPr>
          <w:rFonts w:ascii="Times New Roman" w:hAnsi="Times New Roman"/>
          <w:sz w:val="28"/>
          <w:szCs w:val="28"/>
        </w:rPr>
        <w:t xml:space="preserve"> или </w:t>
      </w:r>
      <w:r w:rsidR="009252B3" w:rsidRPr="002B07EA">
        <w:rPr>
          <w:rFonts w:ascii="Times New Roman" w:hAnsi="Times New Roman"/>
          <w:sz w:val="28"/>
          <w:szCs w:val="28"/>
        </w:rPr>
        <w:t>42,6</w:t>
      </w:r>
      <w:r w:rsidR="00E76566" w:rsidRPr="002B07EA">
        <w:rPr>
          <w:rFonts w:ascii="Times New Roman" w:hAnsi="Times New Roman"/>
          <w:sz w:val="28"/>
          <w:szCs w:val="28"/>
        </w:rPr>
        <w:t xml:space="preserve"> %</w:t>
      </w:r>
      <w:r w:rsidR="00F8000E">
        <w:rPr>
          <w:rFonts w:ascii="Times New Roman" w:hAnsi="Times New Roman"/>
          <w:sz w:val="28"/>
          <w:szCs w:val="28"/>
        </w:rPr>
        <w:t>:</w:t>
      </w:r>
      <w:r w:rsidR="00E76566" w:rsidRPr="002B07EA">
        <w:rPr>
          <w:rFonts w:ascii="Times New Roman" w:hAnsi="Times New Roman"/>
          <w:sz w:val="28"/>
          <w:szCs w:val="28"/>
        </w:rPr>
        <w:t xml:space="preserve"> </w:t>
      </w:r>
    </w:p>
    <w:p w14:paraId="1B32B7ED" w14:textId="32D7F82D" w:rsidR="00E76566" w:rsidRPr="002B07EA" w:rsidRDefault="00F8000E" w:rsidP="004F0A48">
      <w:pPr>
        <w:spacing w:after="0" w:line="240" w:lineRule="auto"/>
        <w:ind w:firstLine="709"/>
        <w:jc w:val="both"/>
        <w:rPr>
          <w:rFonts w:ascii="Times New Roman" w:hAnsi="Times New Roman"/>
          <w:sz w:val="28"/>
          <w:szCs w:val="28"/>
        </w:rPr>
      </w:pPr>
      <w:r>
        <w:rPr>
          <w:rFonts w:ascii="Times New Roman" w:hAnsi="Times New Roman"/>
          <w:sz w:val="28"/>
          <w:szCs w:val="28"/>
        </w:rPr>
        <w:t>в</w:t>
      </w:r>
      <w:r w:rsidR="00E76566" w:rsidRPr="002B07EA">
        <w:rPr>
          <w:rFonts w:ascii="Times New Roman" w:hAnsi="Times New Roman"/>
          <w:sz w:val="28"/>
          <w:szCs w:val="28"/>
        </w:rPr>
        <w:t xml:space="preserve"> школах </w:t>
      </w:r>
      <w:r w:rsidR="00AE63E1">
        <w:rPr>
          <w:rFonts w:ascii="Times New Roman" w:hAnsi="Times New Roman"/>
          <w:sz w:val="28"/>
          <w:szCs w:val="28"/>
        </w:rPr>
        <w:t>–</w:t>
      </w:r>
      <w:r>
        <w:rPr>
          <w:rFonts w:ascii="Times New Roman" w:hAnsi="Times New Roman"/>
          <w:sz w:val="28"/>
          <w:szCs w:val="28"/>
        </w:rPr>
        <w:t xml:space="preserve"> </w:t>
      </w:r>
      <w:r w:rsidR="007B62D5" w:rsidRPr="002B07EA">
        <w:rPr>
          <w:rFonts w:ascii="Times New Roman" w:hAnsi="Times New Roman"/>
          <w:sz w:val="28"/>
          <w:szCs w:val="28"/>
        </w:rPr>
        <w:t>5 536,7</w:t>
      </w:r>
      <w:r>
        <w:rPr>
          <w:rFonts w:ascii="Times New Roman" w:hAnsi="Times New Roman"/>
          <w:sz w:val="28"/>
          <w:szCs w:val="28"/>
        </w:rPr>
        <w:t xml:space="preserve"> </w:t>
      </w:r>
      <w:r w:rsidR="00E76566" w:rsidRPr="002B07EA">
        <w:rPr>
          <w:rFonts w:ascii="Times New Roman" w:hAnsi="Times New Roman"/>
          <w:sz w:val="28"/>
          <w:szCs w:val="28"/>
        </w:rPr>
        <w:t>тыс. руб</w:t>
      </w:r>
      <w:r w:rsidR="00D13D10" w:rsidRPr="002B07EA">
        <w:rPr>
          <w:rFonts w:ascii="Times New Roman" w:hAnsi="Times New Roman"/>
          <w:sz w:val="28"/>
          <w:szCs w:val="28"/>
        </w:rPr>
        <w:t>лей</w:t>
      </w:r>
      <w:r w:rsidR="00E76566" w:rsidRPr="002B07EA">
        <w:rPr>
          <w:rFonts w:ascii="Times New Roman" w:hAnsi="Times New Roman"/>
          <w:sz w:val="28"/>
          <w:szCs w:val="28"/>
        </w:rPr>
        <w:t xml:space="preserve">, исполнение составило </w:t>
      </w:r>
      <w:r w:rsidR="009252B3" w:rsidRPr="002B07EA">
        <w:rPr>
          <w:rFonts w:ascii="Times New Roman" w:hAnsi="Times New Roman"/>
          <w:sz w:val="28"/>
          <w:szCs w:val="28"/>
        </w:rPr>
        <w:t>2 266,4</w:t>
      </w:r>
      <w:r w:rsidR="00E76566" w:rsidRPr="002B07EA">
        <w:rPr>
          <w:rFonts w:ascii="Times New Roman" w:hAnsi="Times New Roman"/>
          <w:sz w:val="28"/>
          <w:szCs w:val="28"/>
        </w:rPr>
        <w:t xml:space="preserve"> тыс. руб</w:t>
      </w:r>
      <w:r w:rsidR="00D13D10" w:rsidRPr="002B07EA">
        <w:rPr>
          <w:rFonts w:ascii="Times New Roman" w:hAnsi="Times New Roman"/>
          <w:sz w:val="28"/>
          <w:szCs w:val="28"/>
        </w:rPr>
        <w:t>лей</w:t>
      </w:r>
      <w:r w:rsidR="00D23867" w:rsidRPr="002B07EA">
        <w:rPr>
          <w:rFonts w:ascii="Times New Roman" w:hAnsi="Times New Roman"/>
          <w:sz w:val="28"/>
          <w:szCs w:val="28"/>
        </w:rPr>
        <w:t>,</w:t>
      </w:r>
      <w:r w:rsidR="00D13D10" w:rsidRPr="002B07EA">
        <w:rPr>
          <w:rFonts w:ascii="Times New Roman" w:hAnsi="Times New Roman"/>
          <w:sz w:val="28"/>
          <w:szCs w:val="28"/>
        </w:rPr>
        <w:t xml:space="preserve"> или </w:t>
      </w:r>
      <w:r w:rsidR="009252B3" w:rsidRPr="002B07EA">
        <w:rPr>
          <w:rFonts w:ascii="Times New Roman" w:hAnsi="Times New Roman"/>
          <w:sz w:val="28"/>
          <w:szCs w:val="28"/>
        </w:rPr>
        <w:t>40,9</w:t>
      </w:r>
      <w:r w:rsidR="00E76566" w:rsidRPr="002B07EA">
        <w:rPr>
          <w:rFonts w:ascii="Times New Roman" w:hAnsi="Times New Roman"/>
          <w:sz w:val="28"/>
          <w:szCs w:val="28"/>
        </w:rPr>
        <w:t>%</w:t>
      </w:r>
      <w:r w:rsidR="009252B3" w:rsidRPr="002B07EA">
        <w:rPr>
          <w:rFonts w:ascii="Times New Roman" w:hAnsi="Times New Roman"/>
          <w:sz w:val="28"/>
          <w:szCs w:val="28"/>
        </w:rPr>
        <w:t>;</w:t>
      </w:r>
      <w:r w:rsidR="00E76566" w:rsidRPr="002B07EA">
        <w:rPr>
          <w:rFonts w:ascii="Times New Roman" w:hAnsi="Times New Roman"/>
          <w:sz w:val="28"/>
          <w:szCs w:val="28"/>
        </w:rPr>
        <w:t xml:space="preserve"> </w:t>
      </w:r>
    </w:p>
    <w:p w14:paraId="03C6C90F" w14:textId="7241389C" w:rsidR="00E76566" w:rsidRPr="002B07EA" w:rsidRDefault="00F8000E" w:rsidP="004F0A48">
      <w:pPr>
        <w:spacing w:after="0" w:line="240" w:lineRule="auto"/>
        <w:ind w:firstLine="709"/>
        <w:jc w:val="both"/>
        <w:rPr>
          <w:rFonts w:ascii="Times New Roman" w:hAnsi="Times New Roman"/>
          <w:sz w:val="28"/>
          <w:szCs w:val="28"/>
        </w:rPr>
      </w:pPr>
      <w:r>
        <w:rPr>
          <w:rFonts w:ascii="Times New Roman" w:hAnsi="Times New Roman"/>
          <w:sz w:val="28"/>
          <w:szCs w:val="28"/>
        </w:rPr>
        <w:t>в</w:t>
      </w:r>
      <w:r w:rsidR="00E76566" w:rsidRPr="002B07EA">
        <w:rPr>
          <w:rFonts w:ascii="Times New Roman" w:hAnsi="Times New Roman"/>
          <w:sz w:val="28"/>
          <w:szCs w:val="28"/>
        </w:rPr>
        <w:t xml:space="preserve"> дошкольных учреждениях </w:t>
      </w:r>
      <w:r w:rsidR="00AE63E1">
        <w:rPr>
          <w:rFonts w:ascii="Times New Roman" w:hAnsi="Times New Roman"/>
          <w:sz w:val="28"/>
          <w:szCs w:val="28"/>
        </w:rPr>
        <w:t>–</w:t>
      </w:r>
      <w:r>
        <w:rPr>
          <w:rFonts w:ascii="Times New Roman" w:hAnsi="Times New Roman"/>
          <w:sz w:val="28"/>
          <w:szCs w:val="28"/>
        </w:rPr>
        <w:t xml:space="preserve"> </w:t>
      </w:r>
      <w:r w:rsidR="007B62D5" w:rsidRPr="002B07EA">
        <w:rPr>
          <w:rFonts w:ascii="Times New Roman" w:hAnsi="Times New Roman"/>
          <w:sz w:val="28"/>
          <w:szCs w:val="28"/>
        </w:rPr>
        <w:t>634,7</w:t>
      </w:r>
      <w:r w:rsidR="00E76566" w:rsidRPr="002B07EA">
        <w:rPr>
          <w:rFonts w:ascii="Times New Roman" w:hAnsi="Times New Roman"/>
          <w:sz w:val="28"/>
          <w:szCs w:val="28"/>
        </w:rPr>
        <w:t xml:space="preserve"> тыс. руб</w:t>
      </w:r>
      <w:r w:rsidR="00D13D10" w:rsidRPr="002B07EA">
        <w:rPr>
          <w:rFonts w:ascii="Times New Roman" w:hAnsi="Times New Roman"/>
          <w:sz w:val="28"/>
          <w:szCs w:val="28"/>
        </w:rPr>
        <w:t>лей</w:t>
      </w:r>
      <w:r w:rsidR="00E76566" w:rsidRPr="002B07EA">
        <w:rPr>
          <w:rFonts w:ascii="Times New Roman" w:hAnsi="Times New Roman"/>
          <w:sz w:val="28"/>
          <w:szCs w:val="28"/>
        </w:rPr>
        <w:t xml:space="preserve">, исполнение составило </w:t>
      </w:r>
      <w:r w:rsidR="009252B3" w:rsidRPr="002B07EA">
        <w:rPr>
          <w:rFonts w:ascii="Times New Roman" w:hAnsi="Times New Roman"/>
          <w:sz w:val="28"/>
          <w:szCs w:val="28"/>
        </w:rPr>
        <w:t>360,3</w:t>
      </w:r>
      <w:r w:rsidR="00E76566" w:rsidRPr="002B07EA">
        <w:rPr>
          <w:rFonts w:ascii="Times New Roman" w:hAnsi="Times New Roman"/>
          <w:sz w:val="28"/>
          <w:szCs w:val="28"/>
        </w:rPr>
        <w:t xml:space="preserve"> тыс. руб</w:t>
      </w:r>
      <w:r w:rsidR="00D13D10" w:rsidRPr="002B07EA">
        <w:rPr>
          <w:rFonts w:ascii="Times New Roman" w:hAnsi="Times New Roman"/>
          <w:sz w:val="28"/>
          <w:szCs w:val="28"/>
        </w:rPr>
        <w:t>лей</w:t>
      </w:r>
      <w:r w:rsidR="00D23867" w:rsidRPr="002B07EA">
        <w:rPr>
          <w:rFonts w:ascii="Times New Roman" w:hAnsi="Times New Roman"/>
          <w:sz w:val="28"/>
          <w:szCs w:val="28"/>
        </w:rPr>
        <w:t>,</w:t>
      </w:r>
      <w:r w:rsidR="00D13D10" w:rsidRPr="002B07EA">
        <w:rPr>
          <w:rFonts w:ascii="Times New Roman" w:hAnsi="Times New Roman"/>
          <w:sz w:val="28"/>
          <w:szCs w:val="28"/>
        </w:rPr>
        <w:t xml:space="preserve"> или </w:t>
      </w:r>
      <w:r w:rsidR="005C4329" w:rsidRPr="002B07EA">
        <w:rPr>
          <w:rFonts w:ascii="Times New Roman" w:hAnsi="Times New Roman"/>
          <w:sz w:val="28"/>
          <w:szCs w:val="28"/>
        </w:rPr>
        <w:t>56,8</w:t>
      </w:r>
      <w:r w:rsidR="00E76566" w:rsidRPr="002B07EA">
        <w:rPr>
          <w:rFonts w:ascii="Times New Roman" w:hAnsi="Times New Roman"/>
          <w:sz w:val="28"/>
          <w:szCs w:val="28"/>
        </w:rPr>
        <w:t xml:space="preserve"> %. </w:t>
      </w:r>
    </w:p>
    <w:p w14:paraId="7C1BF347" w14:textId="77777777" w:rsidR="00195209" w:rsidRPr="002B07EA" w:rsidRDefault="00CE79E1" w:rsidP="004F0A48">
      <w:pPr>
        <w:pStyle w:val="a3"/>
        <w:spacing w:after="0" w:line="240" w:lineRule="auto"/>
        <w:ind w:left="0" w:firstLine="709"/>
        <w:jc w:val="both"/>
        <w:rPr>
          <w:rFonts w:ascii="Times New Roman" w:hAnsi="Times New Roman"/>
          <w:sz w:val="28"/>
          <w:szCs w:val="28"/>
        </w:rPr>
      </w:pPr>
      <w:r w:rsidRPr="002B07EA">
        <w:rPr>
          <w:rFonts w:ascii="Times New Roman" w:hAnsi="Times New Roman"/>
          <w:sz w:val="28"/>
          <w:szCs w:val="28"/>
        </w:rPr>
        <w:t xml:space="preserve">Во всех зданиях проведены работы по промывке </w:t>
      </w:r>
      <w:r w:rsidR="002076F3" w:rsidRPr="002B07EA">
        <w:rPr>
          <w:rFonts w:ascii="Times New Roman" w:hAnsi="Times New Roman"/>
          <w:sz w:val="28"/>
          <w:szCs w:val="28"/>
        </w:rPr>
        <w:t xml:space="preserve">и гидравлическому испытанию системы теплоснабжения здания </w:t>
      </w:r>
      <w:r w:rsidRPr="002B07EA">
        <w:rPr>
          <w:rFonts w:ascii="Times New Roman" w:hAnsi="Times New Roman"/>
          <w:sz w:val="28"/>
          <w:szCs w:val="28"/>
        </w:rPr>
        <w:t>к отопительному периоду</w:t>
      </w:r>
      <w:r w:rsidR="005C4329" w:rsidRPr="002B07EA">
        <w:rPr>
          <w:rFonts w:ascii="Times New Roman" w:hAnsi="Times New Roman"/>
          <w:sz w:val="28"/>
          <w:szCs w:val="28"/>
        </w:rPr>
        <w:t>, произведена замена внутреннего освещения (светильников)</w:t>
      </w:r>
      <w:r w:rsidRPr="002B07EA">
        <w:rPr>
          <w:rFonts w:ascii="Times New Roman" w:hAnsi="Times New Roman"/>
          <w:sz w:val="28"/>
          <w:szCs w:val="28"/>
        </w:rPr>
        <w:t>.</w:t>
      </w:r>
    </w:p>
    <w:p w14:paraId="5750D8C9" w14:textId="77777777" w:rsidR="00C90DE4" w:rsidRDefault="00800F8E" w:rsidP="004F0A48">
      <w:pPr>
        <w:pStyle w:val="a3"/>
        <w:spacing w:after="0" w:line="240" w:lineRule="auto"/>
        <w:ind w:left="0" w:firstLine="709"/>
        <w:jc w:val="both"/>
        <w:rPr>
          <w:rFonts w:ascii="Times New Roman" w:hAnsi="Times New Roman"/>
          <w:sz w:val="28"/>
          <w:szCs w:val="28"/>
        </w:rPr>
      </w:pPr>
      <w:r w:rsidRPr="002B07EA">
        <w:rPr>
          <w:rFonts w:ascii="Times New Roman" w:hAnsi="Times New Roman"/>
          <w:sz w:val="28"/>
          <w:szCs w:val="28"/>
        </w:rPr>
        <w:t>Окончательный расчет по заключенным контрактам (договорам) по выполненным обязательствам осуществляется по факту представленных первичных документов от исполнителей в установленные сроки.</w:t>
      </w:r>
    </w:p>
    <w:p w14:paraId="4445CEA8" w14:textId="77777777" w:rsidR="00CD6B0C" w:rsidRPr="002B07EA" w:rsidRDefault="0085354C" w:rsidP="00AE63E1">
      <w:pPr>
        <w:pStyle w:val="a3"/>
        <w:numPr>
          <w:ilvl w:val="0"/>
          <w:numId w:val="11"/>
        </w:numPr>
        <w:tabs>
          <w:tab w:val="left" w:pos="1134"/>
        </w:tabs>
        <w:spacing w:after="0" w:line="240" w:lineRule="auto"/>
        <w:ind w:left="0" w:firstLine="709"/>
        <w:jc w:val="both"/>
        <w:rPr>
          <w:rFonts w:ascii="Times New Roman" w:hAnsi="Times New Roman"/>
          <w:sz w:val="28"/>
          <w:szCs w:val="28"/>
        </w:rPr>
      </w:pPr>
      <w:r w:rsidRPr="002B07EA">
        <w:rPr>
          <w:rFonts w:ascii="Times New Roman" w:hAnsi="Times New Roman"/>
          <w:sz w:val="28"/>
          <w:szCs w:val="28"/>
        </w:rPr>
        <w:t>«Антитеррористическая защищенность»</w:t>
      </w:r>
      <w:r w:rsidR="00CD6B0C" w:rsidRPr="002B07EA">
        <w:rPr>
          <w:rFonts w:ascii="Times New Roman" w:hAnsi="Times New Roman"/>
          <w:sz w:val="28"/>
          <w:szCs w:val="28"/>
        </w:rPr>
        <w:t>.</w:t>
      </w:r>
    </w:p>
    <w:p w14:paraId="4515E94F" w14:textId="77777777" w:rsidR="00890851" w:rsidRPr="002B07EA" w:rsidRDefault="00CD6B0C" w:rsidP="004F0A48">
      <w:pPr>
        <w:spacing w:after="0" w:line="240" w:lineRule="auto"/>
        <w:ind w:firstLine="709"/>
        <w:jc w:val="both"/>
        <w:rPr>
          <w:rFonts w:ascii="Times New Roman" w:hAnsi="Times New Roman"/>
          <w:sz w:val="28"/>
          <w:szCs w:val="28"/>
        </w:rPr>
      </w:pPr>
      <w:r w:rsidRPr="002B07EA">
        <w:rPr>
          <w:rFonts w:ascii="Times New Roman" w:hAnsi="Times New Roman"/>
          <w:sz w:val="28"/>
          <w:szCs w:val="28"/>
        </w:rPr>
        <w:t>В</w:t>
      </w:r>
      <w:r w:rsidR="0085354C" w:rsidRPr="002B07EA">
        <w:rPr>
          <w:rFonts w:ascii="Times New Roman" w:hAnsi="Times New Roman"/>
          <w:sz w:val="28"/>
          <w:szCs w:val="28"/>
        </w:rPr>
        <w:t xml:space="preserve"> бюджете района предусмотрены средства в сумме </w:t>
      </w:r>
      <w:r w:rsidR="00BF1344" w:rsidRPr="002B07EA">
        <w:rPr>
          <w:rFonts w:ascii="Times New Roman" w:hAnsi="Times New Roman"/>
          <w:sz w:val="28"/>
          <w:szCs w:val="28"/>
        </w:rPr>
        <w:t>67 598,9</w:t>
      </w:r>
      <w:r w:rsidR="0085354C" w:rsidRPr="002B07EA">
        <w:rPr>
          <w:rFonts w:ascii="Times New Roman" w:hAnsi="Times New Roman"/>
          <w:sz w:val="28"/>
          <w:szCs w:val="28"/>
        </w:rPr>
        <w:t xml:space="preserve"> тыс. рублей</w:t>
      </w:r>
      <w:r w:rsidRPr="002B07EA">
        <w:rPr>
          <w:rFonts w:ascii="Times New Roman" w:hAnsi="Times New Roman"/>
          <w:sz w:val="28"/>
          <w:szCs w:val="28"/>
        </w:rPr>
        <w:t>.</w:t>
      </w:r>
    </w:p>
    <w:p w14:paraId="74A45336" w14:textId="77777777" w:rsidR="0085354C" w:rsidRPr="002B07EA" w:rsidRDefault="00CD6B0C" w:rsidP="004F0A48">
      <w:pPr>
        <w:spacing w:after="0" w:line="240" w:lineRule="auto"/>
        <w:ind w:firstLine="709"/>
        <w:jc w:val="both"/>
        <w:rPr>
          <w:rFonts w:ascii="Times New Roman" w:hAnsi="Times New Roman"/>
          <w:sz w:val="28"/>
          <w:szCs w:val="28"/>
        </w:rPr>
      </w:pPr>
      <w:r w:rsidRPr="002B07EA">
        <w:rPr>
          <w:rFonts w:ascii="Times New Roman" w:hAnsi="Times New Roman"/>
          <w:sz w:val="28"/>
          <w:szCs w:val="28"/>
        </w:rPr>
        <w:t>И</w:t>
      </w:r>
      <w:r w:rsidR="0085354C" w:rsidRPr="002B07EA">
        <w:rPr>
          <w:rFonts w:ascii="Times New Roman" w:hAnsi="Times New Roman"/>
          <w:sz w:val="28"/>
          <w:szCs w:val="28"/>
        </w:rPr>
        <w:t xml:space="preserve">сполнение составило </w:t>
      </w:r>
      <w:r w:rsidR="00BF1344" w:rsidRPr="002B07EA">
        <w:rPr>
          <w:rFonts w:ascii="Times New Roman" w:hAnsi="Times New Roman"/>
          <w:sz w:val="28"/>
          <w:szCs w:val="28"/>
        </w:rPr>
        <w:t>28 588,7</w:t>
      </w:r>
      <w:r w:rsidR="0085354C" w:rsidRPr="002B07EA">
        <w:rPr>
          <w:rFonts w:ascii="Times New Roman" w:hAnsi="Times New Roman"/>
          <w:sz w:val="28"/>
          <w:szCs w:val="28"/>
        </w:rPr>
        <w:t xml:space="preserve"> тыс. рублей</w:t>
      </w:r>
      <w:r w:rsidRPr="002B07EA">
        <w:rPr>
          <w:rFonts w:ascii="Times New Roman" w:hAnsi="Times New Roman"/>
          <w:sz w:val="28"/>
          <w:szCs w:val="28"/>
        </w:rPr>
        <w:t>,</w:t>
      </w:r>
      <w:r w:rsidR="0085354C" w:rsidRPr="002B07EA">
        <w:rPr>
          <w:rFonts w:ascii="Times New Roman" w:hAnsi="Times New Roman"/>
          <w:sz w:val="28"/>
          <w:szCs w:val="28"/>
        </w:rPr>
        <w:t xml:space="preserve"> или </w:t>
      </w:r>
      <w:r w:rsidR="00BF1344" w:rsidRPr="002B07EA">
        <w:rPr>
          <w:rFonts w:ascii="Times New Roman" w:hAnsi="Times New Roman"/>
          <w:sz w:val="28"/>
          <w:szCs w:val="28"/>
        </w:rPr>
        <w:t>42,3</w:t>
      </w:r>
      <w:r w:rsidR="0085354C" w:rsidRPr="002B07EA">
        <w:rPr>
          <w:rFonts w:ascii="Times New Roman" w:hAnsi="Times New Roman"/>
          <w:sz w:val="28"/>
          <w:szCs w:val="28"/>
        </w:rPr>
        <w:t>%, в том числе:</w:t>
      </w:r>
    </w:p>
    <w:p w14:paraId="5F1944D0" w14:textId="18122842" w:rsidR="00CE79E1" w:rsidRPr="002B07EA" w:rsidRDefault="00485344" w:rsidP="004F0A48">
      <w:pPr>
        <w:pStyle w:val="a3"/>
        <w:spacing w:after="0" w:line="240" w:lineRule="auto"/>
        <w:ind w:left="0" w:firstLine="709"/>
        <w:jc w:val="both"/>
        <w:rPr>
          <w:rFonts w:ascii="Times New Roman" w:hAnsi="Times New Roman"/>
          <w:sz w:val="28"/>
          <w:szCs w:val="28"/>
        </w:rPr>
      </w:pPr>
      <w:r w:rsidRPr="002B07EA">
        <w:rPr>
          <w:rFonts w:ascii="Times New Roman" w:hAnsi="Times New Roman"/>
          <w:sz w:val="28"/>
          <w:szCs w:val="28"/>
        </w:rPr>
        <w:t xml:space="preserve">в школах </w:t>
      </w:r>
      <w:r w:rsidR="00AE63E1">
        <w:rPr>
          <w:rFonts w:ascii="Times New Roman" w:hAnsi="Times New Roman"/>
          <w:sz w:val="28"/>
          <w:szCs w:val="28"/>
        </w:rPr>
        <w:t>–</w:t>
      </w:r>
      <w:r w:rsidR="004325A6" w:rsidRPr="002B07EA">
        <w:rPr>
          <w:rFonts w:ascii="Times New Roman" w:hAnsi="Times New Roman"/>
          <w:sz w:val="28"/>
          <w:szCs w:val="28"/>
        </w:rPr>
        <w:t xml:space="preserve"> </w:t>
      </w:r>
      <w:r w:rsidR="00BF1344" w:rsidRPr="002B07EA">
        <w:rPr>
          <w:rFonts w:ascii="Times New Roman" w:hAnsi="Times New Roman"/>
          <w:sz w:val="28"/>
          <w:szCs w:val="28"/>
        </w:rPr>
        <w:t>49 878,8</w:t>
      </w:r>
      <w:r w:rsidRPr="002B07EA">
        <w:rPr>
          <w:rFonts w:ascii="Times New Roman" w:hAnsi="Times New Roman"/>
          <w:sz w:val="28"/>
          <w:szCs w:val="28"/>
        </w:rPr>
        <w:t xml:space="preserve"> тыс. рублей, исполнение составило </w:t>
      </w:r>
      <w:r w:rsidR="00BF1344" w:rsidRPr="002B07EA">
        <w:rPr>
          <w:rFonts w:ascii="Times New Roman" w:hAnsi="Times New Roman"/>
          <w:sz w:val="28"/>
          <w:szCs w:val="28"/>
        </w:rPr>
        <w:t>19 811,1</w:t>
      </w:r>
      <w:r w:rsidRPr="002B07EA">
        <w:rPr>
          <w:rFonts w:ascii="Times New Roman" w:hAnsi="Times New Roman"/>
          <w:sz w:val="28"/>
          <w:szCs w:val="28"/>
        </w:rPr>
        <w:t xml:space="preserve"> тыс. рублей</w:t>
      </w:r>
      <w:r w:rsidR="00CD6B0C" w:rsidRPr="002B07EA">
        <w:rPr>
          <w:rFonts w:ascii="Times New Roman" w:hAnsi="Times New Roman"/>
          <w:sz w:val="28"/>
          <w:szCs w:val="28"/>
        </w:rPr>
        <w:t>,</w:t>
      </w:r>
      <w:r w:rsidRPr="002B07EA">
        <w:rPr>
          <w:rFonts w:ascii="Times New Roman" w:hAnsi="Times New Roman"/>
          <w:sz w:val="28"/>
          <w:szCs w:val="28"/>
        </w:rPr>
        <w:t xml:space="preserve"> или </w:t>
      </w:r>
      <w:r w:rsidR="00BF1344" w:rsidRPr="002B07EA">
        <w:rPr>
          <w:rFonts w:ascii="Times New Roman" w:hAnsi="Times New Roman"/>
          <w:sz w:val="28"/>
          <w:szCs w:val="28"/>
        </w:rPr>
        <w:t>39,7</w:t>
      </w:r>
      <w:r w:rsidRPr="002B07EA">
        <w:rPr>
          <w:rFonts w:ascii="Times New Roman" w:hAnsi="Times New Roman"/>
          <w:sz w:val="28"/>
          <w:szCs w:val="28"/>
        </w:rPr>
        <w:t>%,</w:t>
      </w:r>
    </w:p>
    <w:p w14:paraId="6771C5B0" w14:textId="290D5FBE" w:rsidR="00646E33" w:rsidRPr="002B07EA" w:rsidRDefault="00485344" w:rsidP="004F0A48">
      <w:pPr>
        <w:pStyle w:val="a3"/>
        <w:spacing w:after="0" w:line="240" w:lineRule="auto"/>
        <w:ind w:left="0" w:firstLine="709"/>
        <w:jc w:val="both"/>
        <w:rPr>
          <w:rFonts w:ascii="Times New Roman" w:hAnsi="Times New Roman"/>
          <w:sz w:val="28"/>
          <w:szCs w:val="28"/>
        </w:rPr>
      </w:pPr>
      <w:r w:rsidRPr="002B07EA">
        <w:rPr>
          <w:rFonts w:ascii="Times New Roman" w:hAnsi="Times New Roman"/>
          <w:sz w:val="28"/>
          <w:szCs w:val="28"/>
        </w:rPr>
        <w:t xml:space="preserve">в дошкольных учреждениях </w:t>
      </w:r>
      <w:r w:rsidR="00AE63E1">
        <w:rPr>
          <w:rFonts w:ascii="Times New Roman" w:hAnsi="Times New Roman"/>
          <w:sz w:val="28"/>
          <w:szCs w:val="28"/>
        </w:rPr>
        <w:t>–</w:t>
      </w:r>
      <w:r w:rsidR="004325A6" w:rsidRPr="002B07EA">
        <w:rPr>
          <w:rFonts w:ascii="Times New Roman" w:hAnsi="Times New Roman"/>
          <w:sz w:val="28"/>
          <w:szCs w:val="28"/>
        </w:rPr>
        <w:t xml:space="preserve"> </w:t>
      </w:r>
      <w:r w:rsidRPr="002B07EA">
        <w:rPr>
          <w:rFonts w:ascii="Times New Roman" w:hAnsi="Times New Roman"/>
          <w:sz w:val="28"/>
          <w:szCs w:val="28"/>
        </w:rPr>
        <w:t xml:space="preserve">16 406,1 тыс. рублей, исполнение составило </w:t>
      </w:r>
      <w:r w:rsidR="00BF1344" w:rsidRPr="002B07EA">
        <w:rPr>
          <w:rFonts w:ascii="Times New Roman" w:hAnsi="Times New Roman"/>
          <w:sz w:val="28"/>
          <w:szCs w:val="28"/>
        </w:rPr>
        <w:t>7 901,7</w:t>
      </w:r>
      <w:r w:rsidRPr="002B07EA">
        <w:rPr>
          <w:rFonts w:ascii="Times New Roman" w:hAnsi="Times New Roman"/>
          <w:sz w:val="28"/>
          <w:szCs w:val="28"/>
        </w:rPr>
        <w:t xml:space="preserve"> тыс. рублей</w:t>
      </w:r>
      <w:r w:rsidR="00CD6B0C" w:rsidRPr="002B07EA">
        <w:rPr>
          <w:rFonts w:ascii="Times New Roman" w:hAnsi="Times New Roman"/>
          <w:sz w:val="28"/>
          <w:szCs w:val="28"/>
        </w:rPr>
        <w:t>,</w:t>
      </w:r>
      <w:r w:rsidRPr="002B07EA">
        <w:rPr>
          <w:rFonts w:ascii="Times New Roman" w:hAnsi="Times New Roman"/>
          <w:sz w:val="28"/>
          <w:szCs w:val="28"/>
        </w:rPr>
        <w:t xml:space="preserve"> или </w:t>
      </w:r>
      <w:r w:rsidR="00BF1344" w:rsidRPr="002B07EA">
        <w:rPr>
          <w:rFonts w:ascii="Times New Roman" w:hAnsi="Times New Roman"/>
          <w:sz w:val="28"/>
          <w:szCs w:val="28"/>
        </w:rPr>
        <w:t>48,2</w:t>
      </w:r>
      <w:r w:rsidRPr="002B07EA">
        <w:rPr>
          <w:rFonts w:ascii="Times New Roman" w:hAnsi="Times New Roman"/>
          <w:sz w:val="28"/>
          <w:szCs w:val="28"/>
        </w:rPr>
        <w:t xml:space="preserve"> %.</w:t>
      </w:r>
    </w:p>
    <w:p w14:paraId="12B9E0E2" w14:textId="04F133E3" w:rsidR="00646E33" w:rsidRPr="002B07EA" w:rsidRDefault="00CD6B0C" w:rsidP="004F0A48">
      <w:pPr>
        <w:pStyle w:val="a3"/>
        <w:spacing w:after="0" w:line="240" w:lineRule="auto"/>
        <w:ind w:left="0" w:firstLine="709"/>
        <w:jc w:val="both"/>
        <w:rPr>
          <w:rFonts w:ascii="Times New Roman" w:hAnsi="Times New Roman"/>
          <w:sz w:val="28"/>
          <w:szCs w:val="28"/>
        </w:rPr>
      </w:pPr>
      <w:r w:rsidRPr="002B07EA">
        <w:rPr>
          <w:rFonts w:ascii="Times New Roman" w:hAnsi="Times New Roman"/>
          <w:sz w:val="28"/>
          <w:szCs w:val="28"/>
        </w:rPr>
        <w:t>в</w:t>
      </w:r>
      <w:r w:rsidR="00485344" w:rsidRPr="002B07EA">
        <w:rPr>
          <w:rFonts w:ascii="Times New Roman" w:hAnsi="Times New Roman"/>
          <w:sz w:val="28"/>
          <w:szCs w:val="28"/>
        </w:rPr>
        <w:t xml:space="preserve"> учреждениях </w:t>
      </w:r>
      <w:r w:rsidRPr="002B07EA">
        <w:rPr>
          <w:rFonts w:ascii="Times New Roman" w:hAnsi="Times New Roman"/>
          <w:sz w:val="28"/>
          <w:szCs w:val="28"/>
        </w:rPr>
        <w:t>дополнительного образования</w:t>
      </w:r>
      <w:r w:rsidR="004325A6" w:rsidRPr="002B07EA">
        <w:rPr>
          <w:rFonts w:ascii="Times New Roman" w:hAnsi="Times New Roman"/>
          <w:sz w:val="28"/>
          <w:szCs w:val="28"/>
        </w:rPr>
        <w:t xml:space="preserve"> </w:t>
      </w:r>
      <w:r w:rsidR="00AE63E1">
        <w:rPr>
          <w:rFonts w:ascii="Times New Roman" w:hAnsi="Times New Roman"/>
          <w:sz w:val="28"/>
          <w:szCs w:val="28"/>
        </w:rPr>
        <w:t>–</w:t>
      </w:r>
      <w:r w:rsidR="004325A6" w:rsidRPr="002B07EA">
        <w:rPr>
          <w:rFonts w:ascii="Times New Roman" w:hAnsi="Times New Roman"/>
          <w:sz w:val="28"/>
          <w:szCs w:val="28"/>
        </w:rPr>
        <w:t xml:space="preserve"> </w:t>
      </w:r>
      <w:r w:rsidR="00485344" w:rsidRPr="002B07EA">
        <w:rPr>
          <w:rFonts w:ascii="Times New Roman" w:hAnsi="Times New Roman"/>
          <w:sz w:val="28"/>
          <w:szCs w:val="28"/>
        </w:rPr>
        <w:t>1 314,0 тыс. рублей, исполнение составило 876,0 тыс. рублей</w:t>
      </w:r>
      <w:r w:rsidRPr="002B07EA">
        <w:rPr>
          <w:rFonts w:ascii="Times New Roman" w:hAnsi="Times New Roman"/>
          <w:sz w:val="28"/>
          <w:szCs w:val="28"/>
        </w:rPr>
        <w:t>,</w:t>
      </w:r>
      <w:r w:rsidR="00485344" w:rsidRPr="002B07EA">
        <w:rPr>
          <w:rFonts w:ascii="Times New Roman" w:hAnsi="Times New Roman"/>
          <w:sz w:val="28"/>
          <w:szCs w:val="28"/>
        </w:rPr>
        <w:t xml:space="preserve"> или 66,7 %.</w:t>
      </w:r>
    </w:p>
    <w:p w14:paraId="7FF4FFCF" w14:textId="77777777" w:rsidR="00C90DE4" w:rsidRPr="002B07EA" w:rsidRDefault="00C90DE4" w:rsidP="004F0A48">
      <w:pPr>
        <w:pStyle w:val="a3"/>
        <w:spacing w:after="0" w:line="240" w:lineRule="auto"/>
        <w:ind w:left="0" w:firstLine="709"/>
        <w:jc w:val="both"/>
        <w:rPr>
          <w:rFonts w:ascii="Times New Roman" w:hAnsi="Times New Roman"/>
          <w:sz w:val="28"/>
          <w:szCs w:val="28"/>
        </w:rPr>
      </w:pPr>
    </w:p>
    <w:p w14:paraId="7506B3DD" w14:textId="77777777" w:rsidR="00D17472" w:rsidRPr="002B07EA" w:rsidRDefault="00D17472" w:rsidP="004F0A48">
      <w:pPr>
        <w:pStyle w:val="a3"/>
        <w:spacing w:after="0" w:line="240" w:lineRule="auto"/>
        <w:ind w:left="0" w:firstLine="709"/>
        <w:jc w:val="both"/>
        <w:rPr>
          <w:rFonts w:ascii="Times New Roman" w:hAnsi="Times New Roman"/>
          <w:sz w:val="28"/>
          <w:szCs w:val="28"/>
        </w:rPr>
      </w:pPr>
      <w:r w:rsidRPr="002B07EA">
        <w:rPr>
          <w:rFonts w:ascii="Times New Roman" w:hAnsi="Times New Roman"/>
          <w:sz w:val="28"/>
          <w:szCs w:val="28"/>
        </w:rPr>
        <w:t>П</w:t>
      </w:r>
      <w:r w:rsidR="00CE79E1" w:rsidRPr="002B07EA">
        <w:rPr>
          <w:rFonts w:ascii="Times New Roman" w:hAnsi="Times New Roman"/>
          <w:sz w:val="28"/>
          <w:szCs w:val="28"/>
        </w:rPr>
        <w:t>одпрограмм</w:t>
      </w:r>
      <w:r w:rsidRPr="002B07EA">
        <w:rPr>
          <w:rFonts w:ascii="Times New Roman" w:hAnsi="Times New Roman"/>
          <w:sz w:val="28"/>
          <w:szCs w:val="28"/>
        </w:rPr>
        <w:t>а</w:t>
      </w:r>
      <w:r w:rsidR="00E76566" w:rsidRPr="002B07EA">
        <w:rPr>
          <w:rFonts w:ascii="Times New Roman" w:hAnsi="Times New Roman"/>
          <w:sz w:val="28"/>
          <w:szCs w:val="28"/>
        </w:rPr>
        <w:t xml:space="preserve"> «Развити</w:t>
      </w:r>
      <w:r w:rsidR="00DA1692" w:rsidRPr="002B07EA">
        <w:rPr>
          <w:rFonts w:ascii="Times New Roman" w:hAnsi="Times New Roman"/>
          <w:sz w:val="28"/>
          <w:szCs w:val="28"/>
        </w:rPr>
        <w:t>е материально-технической базы»</w:t>
      </w:r>
      <w:r w:rsidRPr="002B07EA">
        <w:rPr>
          <w:rFonts w:ascii="Times New Roman" w:hAnsi="Times New Roman"/>
          <w:sz w:val="28"/>
          <w:szCs w:val="28"/>
        </w:rPr>
        <w:t>.</w:t>
      </w:r>
    </w:p>
    <w:p w14:paraId="1D2F154E" w14:textId="77777777" w:rsidR="00E76566" w:rsidRPr="002B07EA" w:rsidRDefault="00D17472" w:rsidP="004F0A48">
      <w:pPr>
        <w:pStyle w:val="a3"/>
        <w:spacing w:after="0" w:line="240" w:lineRule="auto"/>
        <w:ind w:left="0" w:firstLine="709"/>
        <w:jc w:val="both"/>
        <w:rPr>
          <w:rFonts w:ascii="Times New Roman" w:hAnsi="Times New Roman"/>
          <w:sz w:val="28"/>
          <w:szCs w:val="28"/>
        </w:rPr>
      </w:pPr>
      <w:r w:rsidRPr="002B07EA">
        <w:rPr>
          <w:rFonts w:ascii="Times New Roman" w:hAnsi="Times New Roman"/>
          <w:sz w:val="28"/>
          <w:szCs w:val="28"/>
        </w:rPr>
        <w:t>П</w:t>
      </w:r>
      <w:r w:rsidR="00E76566" w:rsidRPr="002B07EA">
        <w:rPr>
          <w:rFonts w:ascii="Times New Roman" w:hAnsi="Times New Roman"/>
          <w:sz w:val="28"/>
          <w:szCs w:val="28"/>
        </w:rPr>
        <w:t xml:space="preserve">редусмотрено всего </w:t>
      </w:r>
      <w:r w:rsidR="0095701B" w:rsidRPr="002B07EA">
        <w:rPr>
          <w:rFonts w:ascii="Times New Roman" w:hAnsi="Times New Roman"/>
          <w:sz w:val="28"/>
          <w:szCs w:val="28"/>
        </w:rPr>
        <w:t>28 588,6</w:t>
      </w:r>
      <w:r w:rsidR="00E76566" w:rsidRPr="002B07EA">
        <w:rPr>
          <w:rFonts w:ascii="Times New Roman" w:hAnsi="Times New Roman"/>
          <w:sz w:val="28"/>
          <w:szCs w:val="28"/>
        </w:rPr>
        <w:t xml:space="preserve"> тыс. руб</w:t>
      </w:r>
      <w:r w:rsidR="00E96A4B" w:rsidRPr="002B07EA">
        <w:rPr>
          <w:rFonts w:ascii="Times New Roman" w:hAnsi="Times New Roman"/>
          <w:sz w:val="28"/>
          <w:szCs w:val="28"/>
        </w:rPr>
        <w:t>лей</w:t>
      </w:r>
      <w:r w:rsidRPr="002B07EA">
        <w:rPr>
          <w:rFonts w:ascii="Times New Roman" w:hAnsi="Times New Roman"/>
          <w:sz w:val="28"/>
          <w:szCs w:val="28"/>
        </w:rPr>
        <w:t>,</w:t>
      </w:r>
      <w:r w:rsidR="00C417EE" w:rsidRPr="002B07EA">
        <w:rPr>
          <w:rFonts w:ascii="Times New Roman" w:hAnsi="Times New Roman"/>
          <w:sz w:val="28"/>
          <w:szCs w:val="28"/>
        </w:rPr>
        <w:t xml:space="preserve"> </w:t>
      </w:r>
      <w:r w:rsidRPr="002B07EA">
        <w:rPr>
          <w:rFonts w:ascii="Times New Roman" w:hAnsi="Times New Roman"/>
          <w:sz w:val="28"/>
          <w:szCs w:val="28"/>
        </w:rPr>
        <w:t>к</w:t>
      </w:r>
      <w:r w:rsidR="00E76566" w:rsidRPr="002B07EA">
        <w:rPr>
          <w:rFonts w:ascii="Times New Roman" w:hAnsi="Times New Roman"/>
          <w:sz w:val="28"/>
          <w:szCs w:val="28"/>
        </w:rPr>
        <w:t xml:space="preserve">ассовое исполнение составило </w:t>
      </w:r>
      <w:r w:rsidR="00C417EE" w:rsidRPr="002B07EA">
        <w:rPr>
          <w:rFonts w:ascii="Times New Roman" w:hAnsi="Times New Roman"/>
          <w:sz w:val="28"/>
          <w:szCs w:val="28"/>
        </w:rPr>
        <w:t>14</w:t>
      </w:r>
      <w:r w:rsidR="00C417EE" w:rsidRPr="002B07EA">
        <w:rPr>
          <w:rFonts w:ascii="Times New Roman" w:hAnsi="Times New Roman"/>
          <w:sz w:val="28"/>
          <w:szCs w:val="28"/>
          <w:lang w:val="en-US"/>
        </w:rPr>
        <w:t> </w:t>
      </w:r>
      <w:r w:rsidR="00C417EE" w:rsidRPr="002B07EA">
        <w:rPr>
          <w:rFonts w:ascii="Times New Roman" w:hAnsi="Times New Roman"/>
          <w:sz w:val="28"/>
          <w:szCs w:val="28"/>
        </w:rPr>
        <w:t>692.2</w:t>
      </w:r>
      <w:r w:rsidR="00E76566" w:rsidRPr="002B07EA">
        <w:rPr>
          <w:rFonts w:ascii="Times New Roman" w:hAnsi="Times New Roman"/>
          <w:sz w:val="28"/>
          <w:szCs w:val="28"/>
        </w:rPr>
        <w:t xml:space="preserve"> тыс. руб</w:t>
      </w:r>
      <w:r w:rsidR="00E96A4B" w:rsidRPr="002B07EA">
        <w:rPr>
          <w:rFonts w:ascii="Times New Roman" w:hAnsi="Times New Roman"/>
          <w:sz w:val="28"/>
          <w:szCs w:val="28"/>
        </w:rPr>
        <w:t>лей</w:t>
      </w:r>
      <w:r w:rsidRPr="002B07EA">
        <w:rPr>
          <w:rFonts w:ascii="Times New Roman" w:hAnsi="Times New Roman"/>
          <w:sz w:val="28"/>
          <w:szCs w:val="28"/>
        </w:rPr>
        <w:t>,</w:t>
      </w:r>
      <w:r w:rsidR="00FD71BF" w:rsidRPr="002B07EA">
        <w:rPr>
          <w:rFonts w:ascii="Times New Roman" w:hAnsi="Times New Roman"/>
          <w:sz w:val="28"/>
          <w:szCs w:val="28"/>
        </w:rPr>
        <w:t xml:space="preserve"> или </w:t>
      </w:r>
      <w:r w:rsidR="00C417EE" w:rsidRPr="002B07EA">
        <w:rPr>
          <w:rFonts w:ascii="Times New Roman" w:hAnsi="Times New Roman"/>
          <w:sz w:val="28"/>
          <w:szCs w:val="28"/>
        </w:rPr>
        <w:t>51,4%.</w:t>
      </w:r>
      <w:r w:rsidR="00E76566" w:rsidRPr="002B07EA">
        <w:rPr>
          <w:rFonts w:ascii="Times New Roman" w:hAnsi="Times New Roman"/>
          <w:sz w:val="28"/>
          <w:szCs w:val="28"/>
        </w:rPr>
        <w:t xml:space="preserve"> </w:t>
      </w:r>
    </w:p>
    <w:p w14:paraId="32511A18" w14:textId="77777777" w:rsidR="00E76566" w:rsidRDefault="00E76566" w:rsidP="004F0A48">
      <w:pPr>
        <w:spacing w:after="0" w:line="240" w:lineRule="auto"/>
        <w:ind w:firstLine="709"/>
        <w:jc w:val="both"/>
        <w:rPr>
          <w:rFonts w:ascii="Times New Roman" w:hAnsi="Times New Roman" w:cs="Times New Roman"/>
          <w:sz w:val="28"/>
          <w:szCs w:val="28"/>
        </w:rPr>
      </w:pPr>
      <w:r w:rsidRPr="002B07EA">
        <w:rPr>
          <w:rFonts w:ascii="Times New Roman" w:hAnsi="Times New Roman" w:cs="Times New Roman"/>
          <w:sz w:val="28"/>
          <w:szCs w:val="28"/>
        </w:rPr>
        <w:t xml:space="preserve">Средства выделены на организацию и проведение следующих </w:t>
      </w:r>
      <w:r w:rsidR="00B135FF" w:rsidRPr="002B07EA">
        <w:rPr>
          <w:rFonts w:ascii="Times New Roman" w:hAnsi="Times New Roman" w:cs="Times New Roman"/>
          <w:sz w:val="28"/>
          <w:szCs w:val="28"/>
        </w:rPr>
        <w:t>мероприятий подпрограмм</w:t>
      </w:r>
      <w:r w:rsidR="00E35DA5" w:rsidRPr="002B07EA">
        <w:rPr>
          <w:rFonts w:ascii="Times New Roman" w:hAnsi="Times New Roman" w:cs="Times New Roman"/>
          <w:sz w:val="28"/>
          <w:szCs w:val="28"/>
        </w:rPr>
        <w:t>ы</w:t>
      </w:r>
      <w:r w:rsidR="00E86BE1" w:rsidRPr="002B07EA">
        <w:rPr>
          <w:rFonts w:ascii="Times New Roman" w:hAnsi="Times New Roman" w:cs="Times New Roman"/>
          <w:sz w:val="28"/>
          <w:szCs w:val="28"/>
        </w:rPr>
        <w:t>.</w:t>
      </w:r>
    </w:p>
    <w:p w14:paraId="254C5D23" w14:textId="77777777" w:rsidR="00FF0CC6" w:rsidRPr="002B07EA" w:rsidRDefault="00D70303" w:rsidP="00AE63E1">
      <w:pPr>
        <w:pStyle w:val="a3"/>
        <w:numPr>
          <w:ilvl w:val="0"/>
          <w:numId w:val="6"/>
        </w:numPr>
        <w:tabs>
          <w:tab w:val="left" w:pos="1134"/>
        </w:tabs>
        <w:spacing w:after="0" w:line="240" w:lineRule="auto"/>
        <w:ind w:left="0" w:firstLine="709"/>
        <w:jc w:val="both"/>
        <w:rPr>
          <w:rFonts w:ascii="Times New Roman" w:hAnsi="Times New Roman"/>
          <w:sz w:val="28"/>
          <w:szCs w:val="28"/>
        </w:rPr>
      </w:pPr>
      <w:r w:rsidRPr="002B07EA">
        <w:rPr>
          <w:rFonts w:ascii="Times New Roman" w:hAnsi="Times New Roman"/>
          <w:sz w:val="28"/>
          <w:szCs w:val="28"/>
        </w:rPr>
        <w:lastRenderedPageBreak/>
        <w:t>«</w:t>
      </w:r>
      <w:r w:rsidR="00E76566" w:rsidRPr="002B07EA">
        <w:rPr>
          <w:rFonts w:ascii="Times New Roman" w:hAnsi="Times New Roman"/>
          <w:sz w:val="28"/>
          <w:szCs w:val="28"/>
        </w:rPr>
        <w:t>Строительство и реконструкция учреждений общего образования в соответствии с нормативом обеспеченности местами в образовательных учреждениях</w:t>
      </w:r>
      <w:r w:rsidRPr="002B07EA">
        <w:rPr>
          <w:rFonts w:ascii="Times New Roman" w:hAnsi="Times New Roman"/>
          <w:sz w:val="28"/>
          <w:szCs w:val="28"/>
        </w:rPr>
        <w:t>»</w:t>
      </w:r>
      <w:r w:rsidR="00FF0CC6" w:rsidRPr="002B07EA">
        <w:rPr>
          <w:rFonts w:ascii="Times New Roman" w:hAnsi="Times New Roman"/>
          <w:sz w:val="28"/>
          <w:szCs w:val="28"/>
        </w:rPr>
        <w:t>.</w:t>
      </w:r>
    </w:p>
    <w:p w14:paraId="7D9DCD52" w14:textId="77777777" w:rsidR="00E76566" w:rsidRPr="002B07EA" w:rsidRDefault="00FF0CC6" w:rsidP="004F0A48">
      <w:pPr>
        <w:pStyle w:val="a3"/>
        <w:tabs>
          <w:tab w:val="left" w:pos="993"/>
        </w:tabs>
        <w:spacing w:after="0" w:line="240" w:lineRule="auto"/>
        <w:ind w:left="0" w:firstLine="709"/>
        <w:jc w:val="both"/>
        <w:rPr>
          <w:rFonts w:ascii="Times New Roman" w:hAnsi="Times New Roman"/>
          <w:sz w:val="28"/>
          <w:szCs w:val="28"/>
        </w:rPr>
      </w:pPr>
      <w:r w:rsidRPr="002B07EA">
        <w:rPr>
          <w:rFonts w:ascii="Times New Roman" w:hAnsi="Times New Roman"/>
          <w:sz w:val="28"/>
          <w:szCs w:val="28"/>
        </w:rPr>
        <w:t>В</w:t>
      </w:r>
      <w:r w:rsidR="00E76566" w:rsidRPr="002B07EA">
        <w:rPr>
          <w:rFonts w:ascii="Times New Roman" w:hAnsi="Times New Roman"/>
          <w:sz w:val="28"/>
          <w:szCs w:val="28"/>
        </w:rPr>
        <w:t xml:space="preserve"> бюджете района предусмотрено </w:t>
      </w:r>
      <w:r w:rsidR="00571D0C" w:rsidRPr="002B07EA">
        <w:rPr>
          <w:rFonts w:ascii="Times New Roman" w:hAnsi="Times New Roman"/>
          <w:sz w:val="28"/>
          <w:szCs w:val="28"/>
        </w:rPr>
        <w:t>13</w:t>
      </w:r>
      <w:r w:rsidR="00571D0C" w:rsidRPr="002B07EA">
        <w:rPr>
          <w:rFonts w:ascii="Times New Roman" w:hAnsi="Times New Roman"/>
          <w:sz w:val="28"/>
          <w:szCs w:val="28"/>
          <w:lang w:val="en-US"/>
        </w:rPr>
        <w:t> </w:t>
      </w:r>
      <w:r w:rsidR="00571D0C" w:rsidRPr="002B07EA">
        <w:rPr>
          <w:rFonts w:ascii="Times New Roman" w:hAnsi="Times New Roman"/>
          <w:sz w:val="28"/>
          <w:szCs w:val="28"/>
        </w:rPr>
        <w:t>733.9</w:t>
      </w:r>
      <w:r w:rsidR="00E76566" w:rsidRPr="002B07EA">
        <w:rPr>
          <w:rFonts w:ascii="Times New Roman" w:hAnsi="Times New Roman"/>
          <w:sz w:val="28"/>
          <w:szCs w:val="28"/>
        </w:rPr>
        <w:t xml:space="preserve"> тыс. руб</w:t>
      </w:r>
      <w:r w:rsidR="00E96A4B" w:rsidRPr="002B07EA">
        <w:rPr>
          <w:rFonts w:ascii="Times New Roman" w:hAnsi="Times New Roman"/>
          <w:sz w:val="28"/>
          <w:szCs w:val="28"/>
        </w:rPr>
        <w:t>лей</w:t>
      </w:r>
      <w:r w:rsidR="00E76566" w:rsidRPr="002B07EA">
        <w:rPr>
          <w:rFonts w:ascii="Times New Roman" w:hAnsi="Times New Roman"/>
          <w:sz w:val="28"/>
          <w:szCs w:val="28"/>
        </w:rPr>
        <w:t xml:space="preserve">, исполнение составило </w:t>
      </w:r>
      <w:r w:rsidR="00571D0C" w:rsidRPr="002B07EA">
        <w:rPr>
          <w:rFonts w:ascii="Times New Roman" w:hAnsi="Times New Roman"/>
          <w:sz w:val="28"/>
          <w:szCs w:val="28"/>
        </w:rPr>
        <w:t>9</w:t>
      </w:r>
      <w:r w:rsidR="00571D0C" w:rsidRPr="002B07EA">
        <w:rPr>
          <w:rFonts w:ascii="Times New Roman" w:hAnsi="Times New Roman"/>
          <w:sz w:val="28"/>
          <w:szCs w:val="28"/>
          <w:lang w:val="en-US"/>
        </w:rPr>
        <w:t> </w:t>
      </w:r>
      <w:r w:rsidR="00571D0C" w:rsidRPr="002B07EA">
        <w:rPr>
          <w:rFonts w:ascii="Times New Roman" w:hAnsi="Times New Roman"/>
          <w:sz w:val="28"/>
          <w:szCs w:val="28"/>
        </w:rPr>
        <w:t>241.4</w:t>
      </w:r>
      <w:r w:rsidR="00E76566" w:rsidRPr="002B07EA">
        <w:rPr>
          <w:rFonts w:ascii="Times New Roman" w:hAnsi="Times New Roman"/>
          <w:sz w:val="28"/>
          <w:szCs w:val="28"/>
        </w:rPr>
        <w:t xml:space="preserve"> тыс. руб</w:t>
      </w:r>
      <w:r w:rsidR="00E96A4B" w:rsidRPr="002B07EA">
        <w:rPr>
          <w:rFonts w:ascii="Times New Roman" w:hAnsi="Times New Roman"/>
          <w:sz w:val="28"/>
          <w:szCs w:val="28"/>
        </w:rPr>
        <w:t>лей</w:t>
      </w:r>
      <w:r w:rsidR="00E86BE1" w:rsidRPr="002B07EA">
        <w:rPr>
          <w:rFonts w:ascii="Times New Roman" w:hAnsi="Times New Roman"/>
          <w:sz w:val="28"/>
          <w:szCs w:val="28"/>
        </w:rPr>
        <w:t>,</w:t>
      </w:r>
      <w:r w:rsidR="00D70303" w:rsidRPr="002B07EA">
        <w:rPr>
          <w:rFonts w:ascii="Times New Roman" w:hAnsi="Times New Roman"/>
          <w:sz w:val="28"/>
          <w:szCs w:val="28"/>
        </w:rPr>
        <w:t xml:space="preserve"> или </w:t>
      </w:r>
      <w:r w:rsidR="00571D0C" w:rsidRPr="002B07EA">
        <w:rPr>
          <w:rFonts w:ascii="Times New Roman" w:hAnsi="Times New Roman"/>
          <w:sz w:val="28"/>
          <w:szCs w:val="28"/>
        </w:rPr>
        <w:t>67.3</w:t>
      </w:r>
      <w:r w:rsidR="00E76566" w:rsidRPr="002B07EA">
        <w:rPr>
          <w:rFonts w:ascii="Times New Roman" w:hAnsi="Times New Roman"/>
          <w:sz w:val="28"/>
          <w:szCs w:val="28"/>
        </w:rPr>
        <w:t xml:space="preserve"> %, в том числе:</w:t>
      </w:r>
    </w:p>
    <w:p w14:paraId="29DAB92D" w14:textId="05AD4784" w:rsidR="00571D0C" w:rsidRPr="002B07EA" w:rsidRDefault="00A92B02" w:rsidP="004F0A48">
      <w:pPr>
        <w:spacing w:after="0" w:line="240" w:lineRule="auto"/>
        <w:ind w:firstLine="709"/>
        <w:jc w:val="both"/>
        <w:rPr>
          <w:rFonts w:ascii="Times New Roman" w:hAnsi="Times New Roman"/>
          <w:sz w:val="28"/>
          <w:szCs w:val="28"/>
        </w:rPr>
      </w:pPr>
      <w:r w:rsidRPr="002B07EA">
        <w:rPr>
          <w:rFonts w:ascii="Times New Roman" w:hAnsi="Times New Roman"/>
          <w:sz w:val="28"/>
          <w:szCs w:val="28"/>
        </w:rPr>
        <w:t>к</w:t>
      </w:r>
      <w:r w:rsidR="00571D0C" w:rsidRPr="002B07EA">
        <w:rPr>
          <w:rFonts w:ascii="Times New Roman" w:hAnsi="Times New Roman"/>
          <w:sz w:val="28"/>
          <w:szCs w:val="28"/>
        </w:rPr>
        <w:t>орректировка проектно-с</w:t>
      </w:r>
      <w:r w:rsidR="0092276E" w:rsidRPr="002B07EA">
        <w:rPr>
          <w:rFonts w:ascii="Times New Roman" w:hAnsi="Times New Roman"/>
          <w:sz w:val="28"/>
          <w:szCs w:val="28"/>
        </w:rPr>
        <w:t xml:space="preserve">метной документации по объекту </w:t>
      </w:r>
      <w:r w:rsidR="00571D0C" w:rsidRPr="002B07EA">
        <w:rPr>
          <w:rFonts w:ascii="Times New Roman" w:hAnsi="Times New Roman"/>
          <w:sz w:val="28"/>
          <w:szCs w:val="28"/>
        </w:rPr>
        <w:t xml:space="preserve">«Реконструкция школы с </w:t>
      </w:r>
      <w:proofErr w:type="spellStart"/>
      <w:r w:rsidR="00571D0C" w:rsidRPr="002B07EA">
        <w:rPr>
          <w:rFonts w:ascii="Times New Roman" w:hAnsi="Times New Roman"/>
          <w:sz w:val="28"/>
          <w:szCs w:val="28"/>
        </w:rPr>
        <w:t>пристроем</w:t>
      </w:r>
      <w:proofErr w:type="spellEnd"/>
      <w:r w:rsidR="00571D0C" w:rsidRPr="002B07EA">
        <w:rPr>
          <w:rFonts w:ascii="Times New Roman" w:hAnsi="Times New Roman"/>
          <w:sz w:val="28"/>
          <w:szCs w:val="28"/>
        </w:rPr>
        <w:t xml:space="preserve"> в п.</w:t>
      </w:r>
      <w:r w:rsidR="009C5CA5" w:rsidRPr="002B07EA">
        <w:rPr>
          <w:rFonts w:ascii="Times New Roman" w:hAnsi="Times New Roman"/>
          <w:sz w:val="28"/>
          <w:szCs w:val="28"/>
        </w:rPr>
        <w:t xml:space="preserve"> </w:t>
      </w:r>
      <w:proofErr w:type="spellStart"/>
      <w:r w:rsidR="00571D0C" w:rsidRPr="002B07EA">
        <w:rPr>
          <w:rFonts w:ascii="Times New Roman" w:hAnsi="Times New Roman"/>
          <w:sz w:val="28"/>
          <w:szCs w:val="28"/>
        </w:rPr>
        <w:t>Красноленинский</w:t>
      </w:r>
      <w:proofErr w:type="spellEnd"/>
      <w:r w:rsidR="00571D0C" w:rsidRPr="002B07EA">
        <w:rPr>
          <w:rFonts w:ascii="Times New Roman" w:hAnsi="Times New Roman"/>
          <w:sz w:val="28"/>
          <w:szCs w:val="28"/>
        </w:rPr>
        <w:t>»</w:t>
      </w:r>
      <w:r w:rsidR="004D21E5" w:rsidRPr="002B07EA">
        <w:rPr>
          <w:rFonts w:ascii="Times New Roman" w:hAnsi="Times New Roman"/>
          <w:sz w:val="28"/>
          <w:szCs w:val="28"/>
        </w:rPr>
        <w:t xml:space="preserve"> </w:t>
      </w:r>
      <w:r w:rsidR="00AE63E1">
        <w:rPr>
          <w:rFonts w:ascii="Times New Roman" w:hAnsi="Times New Roman"/>
          <w:sz w:val="28"/>
          <w:szCs w:val="28"/>
        </w:rPr>
        <w:t>–</w:t>
      </w:r>
      <w:r w:rsidR="00620F94" w:rsidRPr="002B07EA">
        <w:rPr>
          <w:rFonts w:ascii="Times New Roman" w:hAnsi="Times New Roman"/>
          <w:sz w:val="28"/>
          <w:szCs w:val="28"/>
        </w:rPr>
        <w:t xml:space="preserve"> 3 000,0 тыс. рублей, исполнение составило 0,0 тыс. рублей</w:t>
      </w:r>
      <w:r w:rsidR="00E74A01" w:rsidRPr="002B07EA">
        <w:rPr>
          <w:rFonts w:ascii="Times New Roman" w:hAnsi="Times New Roman"/>
          <w:sz w:val="28"/>
          <w:szCs w:val="28"/>
        </w:rPr>
        <w:t>,</w:t>
      </w:r>
      <w:r w:rsidR="00620F94" w:rsidRPr="002B07EA">
        <w:rPr>
          <w:rFonts w:ascii="Times New Roman" w:hAnsi="Times New Roman"/>
          <w:sz w:val="28"/>
          <w:szCs w:val="28"/>
        </w:rPr>
        <w:t xml:space="preserve"> или 0,0 %.</w:t>
      </w:r>
    </w:p>
    <w:p w14:paraId="46FECCE3" w14:textId="77777777" w:rsidR="0092276E" w:rsidRPr="002B07EA" w:rsidRDefault="0092276E" w:rsidP="004F0A48">
      <w:pPr>
        <w:spacing w:after="0" w:line="240" w:lineRule="auto"/>
        <w:ind w:firstLine="709"/>
        <w:jc w:val="both"/>
        <w:rPr>
          <w:rFonts w:ascii="Times New Roman" w:hAnsi="Times New Roman"/>
          <w:sz w:val="28"/>
          <w:szCs w:val="28"/>
        </w:rPr>
      </w:pPr>
      <w:r w:rsidRPr="002B07EA">
        <w:rPr>
          <w:rFonts w:ascii="Times New Roman" w:hAnsi="Times New Roman"/>
          <w:sz w:val="28"/>
          <w:szCs w:val="28"/>
        </w:rPr>
        <w:t>Заключен муниципальный контракт №0187300008421000080 от 31.05.2021 с ООО «</w:t>
      </w:r>
      <w:proofErr w:type="spellStart"/>
      <w:r w:rsidRPr="002B07EA">
        <w:rPr>
          <w:rFonts w:ascii="Times New Roman" w:hAnsi="Times New Roman"/>
          <w:sz w:val="28"/>
          <w:szCs w:val="28"/>
        </w:rPr>
        <w:t>СинКос</w:t>
      </w:r>
      <w:proofErr w:type="spellEnd"/>
      <w:r w:rsidRPr="002B07EA">
        <w:rPr>
          <w:rFonts w:ascii="Times New Roman" w:hAnsi="Times New Roman"/>
          <w:sz w:val="28"/>
          <w:szCs w:val="28"/>
        </w:rPr>
        <w:t xml:space="preserve">» на сумму 2 955 000,0 рублей. Срок выполнения </w:t>
      </w:r>
      <w:r w:rsidR="00E74A01" w:rsidRPr="002B07EA">
        <w:rPr>
          <w:rFonts w:ascii="Times New Roman" w:hAnsi="Times New Roman"/>
          <w:sz w:val="28"/>
          <w:szCs w:val="28"/>
        </w:rPr>
        <w:t xml:space="preserve">работ по </w:t>
      </w:r>
      <w:r w:rsidR="004D21E5" w:rsidRPr="002B07EA">
        <w:rPr>
          <w:rFonts w:ascii="Times New Roman" w:hAnsi="Times New Roman"/>
          <w:sz w:val="28"/>
          <w:szCs w:val="28"/>
        </w:rPr>
        <w:t>контракту 01.12.2021</w:t>
      </w:r>
      <w:r w:rsidR="00E74A01" w:rsidRPr="002B07EA">
        <w:rPr>
          <w:rFonts w:ascii="Times New Roman" w:hAnsi="Times New Roman"/>
          <w:sz w:val="28"/>
          <w:szCs w:val="28"/>
        </w:rPr>
        <w:t>;</w:t>
      </w:r>
    </w:p>
    <w:p w14:paraId="3806FCA1" w14:textId="519D53DE" w:rsidR="004B5A4F" w:rsidRPr="002B07EA" w:rsidRDefault="00A92B02" w:rsidP="004F0A48">
      <w:pPr>
        <w:pStyle w:val="a3"/>
        <w:spacing w:after="0" w:line="240" w:lineRule="auto"/>
        <w:ind w:left="0" w:firstLine="709"/>
        <w:jc w:val="both"/>
        <w:rPr>
          <w:rFonts w:ascii="Times New Roman" w:hAnsi="Times New Roman"/>
          <w:sz w:val="28"/>
          <w:szCs w:val="28"/>
        </w:rPr>
      </w:pPr>
      <w:r w:rsidRPr="002B07EA">
        <w:rPr>
          <w:rFonts w:ascii="Times New Roman" w:hAnsi="Times New Roman"/>
          <w:sz w:val="28"/>
          <w:szCs w:val="28"/>
        </w:rPr>
        <w:t>с</w:t>
      </w:r>
      <w:r w:rsidR="003A54F5" w:rsidRPr="002B07EA">
        <w:rPr>
          <w:rFonts w:ascii="Times New Roman" w:hAnsi="Times New Roman"/>
          <w:sz w:val="28"/>
          <w:szCs w:val="28"/>
        </w:rPr>
        <w:t xml:space="preserve">троительство плоскостных сооружений МКОУ </w:t>
      </w:r>
      <w:r w:rsidRPr="002B07EA">
        <w:rPr>
          <w:rFonts w:ascii="Times New Roman" w:hAnsi="Times New Roman"/>
          <w:sz w:val="28"/>
          <w:szCs w:val="28"/>
        </w:rPr>
        <w:t>«</w:t>
      </w:r>
      <w:r w:rsidR="003A54F5" w:rsidRPr="002B07EA">
        <w:rPr>
          <w:rFonts w:ascii="Times New Roman" w:hAnsi="Times New Roman"/>
          <w:sz w:val="28"/>
          <w:szCs w:val="28"/>
        </w:rPr>
        <w:t xml:space="preserve">СОШ п. </w:t>
      </w:r>
      <w:proofErr w:type="gramStart"/>
      <w:r w:rsidR="003A54F5" w:rsidRPr="002B07EA">
        <w:rPr>
          <w:rFonts w:ascii="Times New Roman" w:hAnsi="Times New Roman"/>
          <w:sz w:val="28"/>
          <w:szCs w:val="28"/>
        </w:rPr>
        <w:t>Сибирский</w:t>
      </w:r>
      <w:proofErr w:type="gramEnd"/>
      <w:r w:rsidRPr="002B07EA">
        <w:rPr>
          <w:rFonts w:ascii="Times New Roman" w:hAnsi="Times New Roman"/>
          <w:sz w:val="28"/>
          <w:szCs w:val="28"/>
        </w:rPr>
        <w:t>»</w:t>
      </w:r>
      <w:r w:rsidR="004D21E5" w:rsidRPr="002B07EA">
        <w:rPr>
          <w:rFonts w:ascii="Times New Roman" w:hAnsi="Times New Roman"/>
          <w:sz w:val="28"/>
          <w:szCs w:val="28"/>
        </w:rPr>
        <w:t xml:space="preserve"> </w:t>
      </w:r>
      <w:r w:rsidR="00053796">
        <w:rPr>
          <w:rFonts w:ascii="Times New Roman" w:hAnsi="Times New Roman"/>
          <w:sz w:val="28"/>
          <w:szCs w:val="28"/>
        </w:rPr>
        <w:t>–</w:t>
      </w:r>
      <w:r w:rsidR="004B5A4F" w:rsidRPr="002B07EA">
        <w:rPr>
          <w:rFonts w:ascii="Times New Roman" w:hAnsi="Times New Roman"/>
          <w:sz w:val="28"/>
          <w:szCs w:val="28"/>
        </w:rPr>
        <w:t xml:space="preserve"> </w:t>
      </w:r>
      <w:r w:rsidR="003A54F5" w:rsidRPr="002B07EA">
        <w:rPr>
          <w:rFonts w:ascii="Times New Roman" w:hAnsi="Times New Roman"/>
          <w:sz w:val="28"/>
          <w:szCs w:val="28"/>
        </w:rPr>
        <w:t>10 733,9</w:t>
      </w:r>
      <w:r w:rsidR="004B5A4F" w:rsidRPr="002B07EA">
        <w:rPr>
          <w:rFonts w:ascii="Times New Roman" w:hAnsi="Times New Roman"/>
          <w:sz w:val="28"/>
          <w:szCs w:val="28"/>
        </w:rPr>
        <w:t xml:space="preserve"> тыс. руб</w:t>
      </w:r>
      <w:r w:rsidR="00385D41" w:rsidRPr="002B07EA">
        <w:rPr>
          <w:rFonts w:ascii="Times New Roman" w:hAnsi="Times New Roman"/>
          <w:sz w:val="28"/>
          <w:szCs w:val="28"/>
        </w:rPr>
        <w:t>лей</w:t>
      </w:r>
      <w:r w:rsidR="00437DB6" w:rsidRPr="002B07EA">
        <w:rPr>
          <w:rFonts w:ascii="Times New Roman" w:hAnsi="Times New Roman"/>
          <w:sz w:val="28"/>
          <w:szCs w:val="28"/>
        </w:rPr>
        <w:t>,</w:t>
      </w:r>
      <w:r w:rsidR="00FC0614" w:rsidRPr="002B07EA">
        <w:rPr>
          <w:rFonts w:ascii="Times New Roman" w:hAnsi="Times New Roman"/>
          <w:sz w:val="28"/>
          <w:szCs w:val="28"/>
        </w:rPr>
        <w:t xml:space="preserve"> исполнение составило </w:t>
      </w:r>
      <w:r w:rsidR="003A54F5" w:rsidRPr="002B07EA">
        <w:rPr>
          <w:rFonts w:ascii="Times New Roman" w:hAnsi="Times New Roman"/>
          <w:sz w:val="28"/>
          <w:szCs w:val="28"/>
        </w:rPr>
        <w:t>9 241,4</w:t>
      </w:r>
      <w:r w:rsidR="00FC0614" w:rsidRPr="002B07EA">
        <w:rPr>
          <w:rFonts w:ascii="Times New Roman" w:hAnsi="Times New Roman"/>
          <w:sz w:val="28"/>
          <w:szCs w:val="28"/>
        </w:rPr>
        <w:t xml:space="preserve"> тыс. руб</w:t>
      </w:r>
      <w:r w:rsidR="00E96A4B" w:rsidRPr="002B07EA">
        <w:rPr>
          <w:rFonts w:ascii="Times New Roman" w:hAnsi="Times New Roman"/>
          <w:sz w:val="28"/>
          <w:szCs w:val="28"/>
        </w:rPr>
        <w:t>лей</w:t>
      </w:r>
      <w:r w:rsidR="00E74A01" w:rsidRPr="002B07EA">
        <w:rPr>
          <w:rFonts w:ascii="Times New Roman" w:hAnsi="Times New Roman"/>
          <w:sz w:val="28"/>
          <w:szCs w:val="28"/>
        </w:rPr>
        <w:t>,</w:t>
      </w:r>
      <w:r w:rsidR="00437DB6" w:rsidRPr="002B07EA">
        <w:rPr>
          <w:rFonts w:ascii="Times New Roman" w:hAnsi="Times New Roman"/>
          <w:sz w:val="28"/>
          <w:szCs w:val="28"/>
        </w:rPr>
        <w:t xml:space="preserve"> или </w:t>
      </w:r>
      <w:r w:rsidR="003A54F5" w:rsidRPr="002B07EA">
        <w:rPr>
          <w:rFonts w:ascii="Times New Roman" w:hAnsi="Times New Roman"/>
          <w:sz w:val="28"/>
          <w:szCs w:val="28"/>
        </w:rPr>
        <w:t>86,1</w:t>
      </w:r>
      <w:r w:rsidR="00FC0614" w:rsidRPr="002B07EA">
        <w:rPr>
          <w:rFonts w:ascii="Times New Roman" w:hAnsi="Times New Roman"/>
          <w:sz w:val="28"/>
          <w:szCs w:val="28"/>
        </w:rPr>
        <w:t>%.</w:t>
      </w:r>
    </w:p>
    <w:p w14:paraId="7F166FFF" w14:textId="7E96F63F" w:rsidR="006A165C" w:rsidRDefault="006A165C" w:rsidP="004F0A48">
      <w:pPr>
        <w:spacing w:after="0" w:line="240" w:lineRule="auto"/>
        <w:ind w:firstLine="709"/>
        <w:jc w:val="both"/>
        <w:rPr>
          <w:rFonts w:ascii="Times New Roman" w:hAnsi="Times New Roman"/>
          <w:color w:val="FF0000"/>
          <w:sz w:val="28"/>
          <w:szCs w:val="28"/>
        </w:rPr>
      </w:pPr>
      <w:r w:rsidRPr="002B07EA">
        <w:rPr>
          <w:rFonts w:ascii="Times New Roman" w:hAnsi="Times New Roman"/>
          <w:sz w:val="28"/>
          <w:szCs w:val="28"/>
        </w:rPr>
        <w:t>Заключен муниципальный контракт №0187300008420000261 от 05.10.2020 с ООО Строительная Компания «</w:t>
      </w:r>
      <w:proofErr w:type="spellStart"/>
      <w:r w:rsidRPr="002B07EA">
        <w:rPr>
          <w:rFonts w:ascii="Times New Roman" w:hAnsi="Times New Roman"/>
          <w:sz w:val="28"/>
          <w:szCs w:val="28"/>
        </w:rPr>
        <w:t>УралСтрой</w:t>
      </w:r>
      <w:proofErr w:type="spellEnd"/>
      <w:r w:rsidRPr="002B07EA">
        <w:rPr>
          <w:rFonts w:ascii="Times New Roman" w:hAnsi="Times New Roman"/>
          <w:sz w:val="28"/>
          <w:szCs w:val="28"/>
        </w:rPr>
        <w:t xml:space="preserve">» на сумму 9 271 761,26 рублей. Срок выполнения работ по контракту до 31.10.2020. Подрядной организацией нарушены сроки выполнения работ. Дата окончания работ </w:t>
      </w:r>
      <w:r w:rsidR="00E74A01" w:rsidRPr="002B07EA">
        <w:rPr>
          <w:rFonts w:ascii="Times New Roman" w:hAnsi="Times New Roman"/>
          <w:sz w:val="28"/>
          <w:szCs w:val="28"/>
        </w:rPr>
        <w:t>3 квартал</w:t>
      </w:r>
      <w:r w:rsidRPr="002B07EA">
        <w:rPr>
          <w:rFonts w:ascii="Times New Roman" w:hAnsi="Times New Roman"/>
          <w:sz w:val="28"/>
          <w:szCs w:val="28"/>
        </w:rPr>
        <w:t xml:space="preserve"> 2021года</w:t>
      </w:r>
      <w:r w:rsidRPr="002B07EA">
        <w:rPr>
          <w:rFonts w:ascii="Times New Roman" w:hAnsi="Times New Roman"/>
          <w:color w:val="FF0000"/>
          <w:sz w:val="28"/>
          <w:szCs w:val="28"/>
        </w:rPr>
        <w:t>.</w:t>
      </w:r>
    </w:p>
    <w:p w14:paraId="3E64C569" w14:textId="0071CB59" w:rsidR="00BE4D32" w:rsidRPr="002B07EA" w:rsidRDefault="00053796" w:rsidP="004F0A48">
      <w:pPr>
        <w:pStyle w:val="a3"/>
        <w:numPr>
          <w:ilvl w:val="0"/>
          <w:numId w:val="6"/>
        </w:numPr>
        <w:tabs>
          <w:tab w:val="left" w:pos="1134"/>
        </w:tabs>
        <w:spacing w:after="0" w:line="240" w:lineRule="auto"/>
        <w:ind w:left="0" w:firstLine="709"/>
        <w:jc w:val="both"/>
        <w:rPr>
          <w:rFonts w:ascii="Times New Roman" w:hAnsi="Times New Roman"/>
          <w:sz w:val="28"/>
          <w:szCs w:val="28"/>
        </w:rPr>
      </w:pPr>
      <w:r w:rsidRPr="002B07EA">
        <w:rPr>
          <w:rFonts w:ascii="Times New Roman" w:hAnsi="Times New Roman"/>
          <w:sz w:val="28"/>
          <w:szCs w:val="28"/>
        </w:rPr>
        <w:t xml:space="preserve"> </w:t>
      </w:r>
      <w:r w:rsidR="001A2640" w:rsidRPr="002B07EA">
        <w:rPr>
          <w:rFonts w:ascii="Times New Roman" w:hAnsi="Times New Roman"/>
          <w:sz w:val="28"/>
          <w:szCs w:val="28"/>
        </w:rPr>
        <w:t>«Строительство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 детей от 3 до 7 лет»</w:t>
      </w:r>
      <w:r w:rsidR="00BE4D32" w:rsidRPr="002B07EA">
        <w:rPr>
          <w:rFonts w:ascii="Times New Roman" w:hAnsi="Times New Roman"/>
          <w:sz w:val="28"/>
          <w:szCs w:val="28"/>
        </w:rPr>
        <w:t>.</w:t>
      </w:r>
    </w:p>
    <w:p w14:paraId="3AF61ED1" w14:textId="77777777" w:rsidR="001A2640" w:rsidRPr="002B07EA" w:rsidRDefault="00BE4D32" w:rsidP="004F0A48">
      <w:pPr>
        <w:spacing w:after="0" w:line="240" w:lineRule="auto"/>
        <w:ind w:firstLine="709"/>
        <w:jc w:val="both"/>
        <w:rPr>
          <w:rFonts w:ascii="Times New Roman" w:hAnsi="Times New Roman"/>
          <w:sz w:val="28"/>
          <w:szCs w:val="28"/>
        </w:rPr>
      </w:pPr>
      <w:r w:rsidRPr="002B07EA">
        <w:rPr>
          <w:rFonts w:ascii="Times New Roman" w:hAnsi="Times New Roman"/>
          <w:sz w:val="28"/>
          <w:szCs w:val="28"/>
        </w:rPr>
        <w:t>В</w:t>
      </w:r>
      <w:r w:rsidR="001A2640" w:rsidRPr="002B07EA">
        <w:rPr>
          <w:rFonts w:ascii="Times New Roman" w:hAnsi="Times New Roman"/>
          <w:sz w:val="28"/>
          <w:szCs w:val="28"/>
        </w:rPr>
        <w:t>сего предусмотрено 7 891,1 тыс. рублей</w:t>
      </w:r>
      <w:r w:rsidR="004D21E5" w:rsidRPr="002B07EA">
        <w:rPr>
          <w:rFonts w:ascii="Times New Roman" w:hAnsi="Times New Roman"/>
          <w:sz w:val="28"/>
          <w:szCs w:val="28"/>
        </w:rPr>
        <w:t>,</w:t>
      </w:r>
      <w:r w:rsidR="00EE06F5" w:rsidRPr="002B07EA">
        <w:t xml:space="preserve"> </w:t>
      </w:r>
      <w:r w:rsidR="004D21E5" w:rsidRPr="002B07EA">
        <w:rPr>
          <w:rFonts w:ascii="Times New Roman" w:hAnsi="Times New Roman" w:cs="Times New Roman"/>
          <w:sz w:val="28"/>
          <w:szCs w:val="28"/>
        </w:rPr>
        <w:t>и</w:t>
      </w:r>
      <w:r w:rsidR="00EE06F5" w:rsidRPr="002B07EA">
        <w:rPr>
          <w:rFonts w:ascii="Times New Roman" w:hAnsi="Times New Roman"/>
          <w:sz w:val="28"/>
          <w:szCs w:val="28"/>
        </w:rPr>
        <w:t xml:space="preserve">сполнение составило </w:t>
      </w:r>
      <w:r w:rsidR="008D1F2A" w:rsidRPr="002B07EA">
        <w:rPr>
          <w:rFonts w:ascii="Times New Roman" w:hAnsi="Times New Roman"/>
          <w:sz w:val="28"/>
          <w:szCs w:val="28"/>
        </w:rPr>
        <w:t>0,0</w:t>
      </w:r>
      <w:r w:rsidR="00EE06F5" w:rsidRPr="002B07EA">
        <w:rPr>
          <w:rFonts w:ascii="Times New Roman" w:hAnsi="Times New Roman"/>
          <w:sz w:val="28"/>
          <w:szCs w:val="28"/>
        </w:rPr>
        <w:t xml:space="preserve"> тыс. рублей</w:t>
      </w:r>
      <w:r w:rsidRPr="002B07EA">
        <w:rPr>
          <w:rFonts w:ascii="Times New Roman" w:hAnsi="Times New Roman"/>
          <w:sz w:val="28"/>
          <w:szCs w:val="28"/>
        </w:rPr>
        <w:t>,</w:t>
      </w:r>
      <w:r w:rsidR="00EE06F5" w:rsidRPr="002B07EA">
        <w:rPr>
          <w:rFonts w:ascii="Times New Roman" w:hAnsi="Times New Roman"/>
          <w:sz w:val="28"/>
          <w:szCs w:val="28"/>
        </w:rPr>
        <w:t xml:space="preserve"> или </w:t>
      </w:r>
      <w:r w:rsidR="008D1F2A" w:rsidRPr="002B07EA">
        <w:rPr>
          <w:rFonts w:ascii="Times New Roman" w:hAnsi="Times New Roman"/>
          <w:sz w:val="28"/>
          <w:szCs w:val="28"/>
        </w:rPr>
        <w:t>0,0</w:t>
      </w:r>
      <w:r w:rsidR="00EE06F5" w:rsidRPr="002B07EA">
        <w:rPr>
          <w:rFonts w:ascii="Times New Roman" w:hAnsi="Times New Roman"/>
          <w:sz w:val="28"/>
          <w:szCs w:val="28"/>
        </w:rPr>
        <w:t>%.</w:t>
      </w:r>
      <w:r w:rsidR="001A2640" w:rsidRPr="002B07EA">
        <w:rPr>
          <w:rFonts w:ascii="Times New Roman" w:hAnsi="Times New Roman"/>
          <w:sz w:val="28"/>
          <w:szCs w:val="28"/>
        </w:rPr>
        <w:t xml:space="preserve"> </w:t>
      </w:r>
    </w:p>
    <w:p w14:paraId="0F091152" w14:textId="505F5A23" w:rsidR="0044363A" w:rsidRPr="002B07EA" w:rsidRDefault="0044363A" w:rsidP="004F0A48">
      <w:pPr>
        <w:spacing w:after="0" w:line="240" w:lineRule="auto"/>
        <w:ind w:firstLine="709"/>
        <w:jc w:val="both"/>
        <w:rPr>
          <w:rFonts w:ascii="Times New Roman" w:hAnsi="Times New Roman"/>
          <w:sz w:val="28"/>
          <w:szCs w:val="28"/>
        </w:rPr>
      </w:pPr>
      <w:r w:rsidRPr="002B07EA">
        <w:rPr>
          <w:rFonts w:ascii="Times New Roman" w:hAnsi="Times New Roman"/>
          <w:sz w:val="28"/>
          <w:szCs w:val="28"/>
        </w:rPr>
        <w:t xml:space="preserve">Средства запланированы на </w:t>
      </w:r>
      <w:r w:rsidR="001A2640" w:rsidRPr="002B07EA">
        <w:rPr>
          <w:rFonts w:ascii="Times New Roman" w:hAnsi="Times New Roman"/>
          <w:sz w:val="28"/>
          <w:szCs w:val="28"/>
        </w:rPr>
        <w:t>реконструкци</w:t>
      </w:r>
      <w:r w:rsidRPr="002B07EA">
        <w:rPr>
          <w:rFonts w:ascii="Times New Roman" w:hAnsi="Times New Roman"/>
          <w:sz w:val="28"/>
          <w:szCs w:val="28"/>
        </w:rPr>
        <w:t>ю</w:t>
      </w:r>
      <w:r w:rsidR="001A2640" w:rsidRPr="002B07EA">
        <w:rPr>
          <w:rFonts w:ascii="Times New Roman" w:hAnsi="Times New Roman"/>
          <w:sz w:val="28"/>
          <w:szCs w:val="28"/>
        </w:rPr>
        <w:t xml:space="preserve"> школы с </w:t>
      </w:r>
      <w:proofErr w:type="spellStart"/>
      <w:r w:rsidR="001A2640" w:rsidRPr="002B07EA">
        <w:rPr>
          <w:rFonts w:ascii="Times New Roman" w:hAnsi="Times New Roman"/>
          <w:sz w:val="28"/>
          <w:szCs w:val="28"/>
        </w:rPr>
        <w:t>пристроем</w:t>
      </w:r>
      <w:proofErr w:type="spellEnd"/>
      <w:r w:rsidR="001A2640" w:rsidRPr="002B07EA">
        <w:rPr>
          <w:rFonts w:ascii="Times New Roman" w:hAnsi="Times New Roman"/>
          <w:sz w:val="28"/>
          <w:szCs w:val="28"/>
        </w:rPr>
        <w:t xml:space="preserve"> для размещения групп детского сада п. </w:t>
      </w:r>
      <w:proofErr w:type="spellStart"/>
      <w:r w:rsidR="001A2640" w:rsidRPr="002B07EA">
        <w:rPr>
          <w:rFonts w:ascii="Times New Roman" w:hAnsi="Times New Roman"/>
          <w:sz w:val="28"/>
          <w:szCs w:val="28"/>
        </w:rPr>
        <w:t>Луговской</w:t>
      </w:r>
      <w:proofErr w:type="spellEnd"/>
      <w:r w:rsidR="00B7771D" w:rsidRPr="002B07EA">
        <w:rPr>
          <w:rFonts w:ascii="Times New Roman" w:hAnsi="Times New Roman"/>
          <w:sz w:val="28"/>
          <w:szCs w:val="28"/>
        </w:rPr>
        <w:t xml:space="preserve">. </w:t>
      </w:r>
      <w:r w:rsidR="000C0E89" w:rsidRPr="002B07EA">
        <w:rPr>
          <w:rFonts w:ascii="Times New Roman" w:hAnsi="Times New Roman"/>
          <w:sz w:val="28"/>
          <w:szCs w:val="28"/>
        </w:rPr>
        <w:t>О</w:t>
      </w:r>
      <w:r w:rsidR="00B7771D" w:rsidRPr="002B07EA">
        <w:rPr>
          <w:rFonts w:ascii="Times New Roman" w:hAnsi="Times New Roman"/>
          <w:sz w:val="28"/>
          <w:szCs w:val="28"/>
        </w:rPr>
        <w:t xml:space="preserve">статок </w:t>
      </w:r>
      <w:r w:rsidR="000C0E89" w:rsidRPr="002B07EA">
        <w:rPr>
          <w:rFonts w:ascii="Times New Roman" w:hAnsi="Times New Roman"/>
          <w:sz w:val="28"/>
          <w:szCs w:val="28"/>
        </w:rPr>
        <w:t xml:space="preserve">денежных </w:t>
      </w:r>
      <w:r w:rsidR="00B7771D" w:rsidRPr="002B07EA">
        <w:rPr>
          <w:rFonts w:ascii="Times New Roman" w:hAnsi="Times New Roman"/>
          <w:sz w:val="28"/>
          <w:szCs w:val="28"/>
        </w:rPr>
        <w:t>средств</w:t>
      </w:r>
      <w:r w:rsidR="001A2640" w:rsidRPr="002B07EA">
        <w:rPr>
          <w:rFonts w:ascii="Times New Roman" w:hAnsi="Times New Roman"/>
          <w:sz w:val="28"/>
          <w:szCs w:val="28"/>
        </w:rPr>
        <w:t xml:space="preserve"> </w:t>
      </w:r>
      <w:r w:rsidR="00B7771D" w:rsidRPr="002B07EA">
        <w:rPr>
          <w:rFonts w:ascii="Times New Roman" w:hAnsi="Times New Roman"/>
          <w:sz w:val="28"/>
          <w:szCs w:val="28"/>
        </w:rPr>
        <w:t>будет перераспределен в 2022 году на благоустройство прилегающих территорий и</w:t>
      </w:r>
      <w:r w:rsidR="000C0E89" w:rsidRPr="002B07EA">
        <w:rPr>
          <w:rFonts w:ascii="Times New Roman" w:hAnsi="Times New Roman"/>
          <w:sz w:val="28"/>
          <w:szCs w:val="28"/>
        </w:rPr>
        <w:t xml:space="preserve"> </w:t>
      </w:r>
      <w:r w:rsidR="00B7771D" w:rsidRPr="002B07EA">
        <w:rPr>
          <w:rFonts w:ascii="Times New Roman" w:hAnsi="Times New Roman"/>
          <w:sz w:val="28"/>
          <w:szCs w:val="28"/>
        </w:rPr>
        <w:t>улучшение материально-технической базы образовательных учреждений п.</w:t>
      </w:r>
      <w:r w:rsidR="00053796">
        <w:rPr>
          <w:rFonts w:ascii="Times New Roman" w:hAnsi="Times New Roman"/>
          <w:sz w:val="28"/>
          <w:szCs w:val="28"/>
        </w:rPr>
        <w:t xml:space="preserve"> </w:t>
      </w:r>
      <w:proofErr w:type="spellStart"/>
      <w:r w:rsidR="00B7771D" w:rsidRPr="002B07EA">
        <w:rPr>
          <w:rFonts w:ascii="Times New Roman" w:hAnsi="Times New Roman"/>
          <w:sz w:val="28"/>
          <w:szCs w:val="28"/>
        </w:rPr>
        <w:t>Луговской</w:t>
      </w:r>
      <w:proofErr w:type="spellEnd"/>
      <w:r w:rsidR="00B7771D" w:rsidRPr="002B07EA">
        <w:rPr>
          <w:rFonts w:ascii="Times New Roman" w:hAnsi="Times New Roman"/>
          <w:sz w:val="28"/>
          <w:szCs w:val="28"/>
        </w:rPr>
        <w:t>, согласно условиями заключенно</w:t>
      </w:r>
      <w:r w:rsidR="00F8000E">
        <w:rPr>
          <w:rFonts w:ascii="Times New Roman" w:hAnsi="Times New Roman"/>
          <w:sz w:val="28"/>
          <w:szCs w:val="28"/>
        </w:rPr>
        <w:t>му</w:t>
      </w:r>
      <w:r w:rsidR="00B7771D" w:rsidRPr="002B07EA">
        <w:rPr>
          <w:rFonts w:ascii="Times New Roman" w:hAnsi="Times New Roman"/>
          <w:sz w:val="28"/>
          <w:szCs w:val="28"/>
        </w:rPr>
        <w:t xml:space="preserve"> соглашени</w:t>
      </w:r>
      <w:r w:rsidR="00F8000E">
        <w:rPr>
          <w:rFonts w:ascii="Times New Roman" w:hAnsi="Times New Roman"/>
          <w:sz w:val="28"/>
          <w:szCs w:val="28"/>
        </w:rPr>
        <w:t>ю</w:t>
      </w:r>
      <w:r w:rsidR="00B7771D" w:rsidRPr="002B07EA">
        <w:rPr>
          <w:rFonts w:ascii="Times New Roman" w:hAnsi="Times New Roman"/>
          <w:sz w:val="28"/>
          <w:szCs w:val="28"/>
        </w:rPr>
        <w:t xml:space="preserve"> в 2019 году между администрацией Ханты-Мансийского район</w:t>
      </w:r>
      <w:proofErr w:type="gramStart"/>
      <w:r w:rsidR="00B7771D" w:rsidRPr="002B07EA">
        <w:rPr>
          <w:rFonts w:ascii="Times New Roman" w:hAnsi="Times New Roman"/>
          <w:sz w:val="28"/>
          <w:szCs w:val="28"/>
        </w:rPr>
        <w:t>а и</w:t>
      </w:r>
      <w:r w:rsidR="00053796">
        <w:rPr>
          <w:rFonts w:ascii="Times New Roman" w:hAnsi="Times New Roman"/>
          <w:sz w:val="28"/>
          <w:szCs w:val="28"/>
        </w:rPr>
        <w:t xml:space="preserve"> ООО</w:t>
      </w:r>
      <w:proofErr w:type="gramEnd"/>
      <w:r w:rsidR="00053796">
        <w:rPr>
          <w:rFonts w:ascii="Times New Roman" w:hAnsi="Times New Roman"/>
          <w:sz w:val="28"/>
          <w:szCs w:val="28"/>
        </w:rPr>
        <w:t xml:space="preserve"> «РН-</w:t>
      </w:r>
      <w:proofErr w:type="spellStart"/>
      <w:r w:rsidR="00053796">
        <w:rPr>
          <w:rFonts w:ascii="Times New Roman" w:hAnsi="Times New Roman"/>
          <w:sz w:val="28"/>
          <w:szCs w:val="28"/>
        </w:rPr>
        <w:t>Юганскнефтегаз</w:t>
      </w:r>
      <w:proofErr w:type="spellEnd"/>
      <w:r w:rsidR="00053796">
        <w:rPr>
          <w:rFonts w:ascii="Times New Roman" w:hAnsi="Times New Roman"/>
          <w:sz w:val="28"/>
          <w:szCs w:val="28"/>
        </w:rPr>
        <w:t>»</w:t>
      </w:r>
      <w:r w:rsidR="00B7771D" w:rsidRPr="002B07EA">
        <w:rPr>
          <w:rFonts w:ascii="Times New Roman" w:hAnsi="Times New Roman"/>
          <w:sz w:val="28"/>
          <w:szCs w:val="28"/>
        </w:rPr>
        <w:t xml:space="preserve">. </w:t>
      </w:r>
    </w:p>
    <w:p w14:paraId="55A6B86B" w14:textId="77777777" w:rsidR="0044363A" w:rsidRPr="002B07EA" w:rsidRDefault="00E76566" w:rsidP="00053796">
      <w:pPr>
        <w:pStyle w:val="a3"/>
        <w:numPr>
          <w:ilvl w:val="0"/>
          <w:numId w:val="6"/>
        </w:numPr>
        <w:tabs>
          <w:tab w:val="left" w:pos="1134"/>
        </w:tabs>
        <w:spacing w:after="0" w:line="240" w:lineRule="auto"/>
        <w:ind w:left="0" w:firstLine="709"/>
        <w:jc w:val="both"/>
        <w:rPr>
          <w:rFonts w:ascii="Times New Roman" w:hAnsi="Times New Roman"/>
          <w:sz w:val="28"/>
          <w:szCs w:val="28"/>
        </w:rPr>
      </w:pPr>
      <w:r w:rsidRPr="002B07EA">
        <w:rPr>
          <w:rFonts w:ascii="Times New Roman" w:hAnsi="Times New Roman"/>
          <w:sz w:val="28"/>
          <w:szCs w:val="28"/>
        </w:rPr>
        <w:t>Укрепление материально-технической базы образовательных учреждений</w:t>
      </w:r>
      <w:r w:rsidR="0044363A" w:rsidRPr="002B07EA">
        <w:rPr>
          <w:rFonts w:ascii="Times New Roman" w:hAnsi="Times New Roman"/>
          <w:sz w:val="28"/>
          <w:szCs w:val="28"/>
        </w:rPr>
        <w:t>.</w:t>
      </w:r>
    </w:p>
    <w:p w14:paraId="77FDD335" w14:textId="77777777" w:rsidR="00E76566" w:rsidRPr="002B07EA" w:rsidRDefault="0044363A" w:rsidP="004F0A48">
      <w:pPr>
        <w:spacing w:after="0" w:line="240" w:lineRule="auto"/>
        <w:ind w:firstLine="709"/>
        <w:jc w:val="both"/>
        <w:rPr>
          <w:rFonts w:ascii="Times New Roman" w:hAnsi="Times New Roman"/>
          <w:sz w:val="28"/>
          <w:szCs w:val="28"/>
        </w:rPr>
      </w:pPr>
      <w:r w:rsidRPr="002B07EA">
        <w:rPr>
          <w:rFonts w:ascii="Times New Roman" w:hAnsi="Times New Roman"/>
          <w:sz w:val="28"/>
          <w:szCs w:val="28"/>
        </w:rPr>
        <w:t>В</w:t>
      </w:r>
      <w:r w:rsidR="00E76566" w:rsidRPr="002B07EA">
        <w:rPr>
          <w:rFonts w:ascii="Times New Roman" w:hAnsi="Times New Roman"/>
          <w:sz w:val="28"/>
          <w:szCs w:val="28"/>
        </w:rPr>
        <w:t xml:space="preserve">сего предусмотрено </w:t>
      </w:r>
      <w:r w:rsidR="00E83E4F" w:rsidRPr="002B07EA">
        <w:rPr>
          <w:rFonts w:ascii="Times New Roman" w:hAnsi="Times New Roman"/>
          <w:sz w:val="28"/>
          <w:szCs w:val="28"/>
        </w:rPr>
        <w:t>6 963,6</w:t>
      </w:r>
      <w:r w:rsidR="00E76566" w:rsidRPr="002B07EA">
        <w:rPr>
          <w:rFonts w:ascii="Times New Roman" w:hAnsi="Times New Roman"/>
          <w:sz w:val="28"/>
          <w:szCs w:val="28"/>
        </w:rPr>
        <w:t xml:space="preserve"> тыс. руб</w:t>
      </w:r>
      <w:r w:rsidR="00D207FE" w:rsidRPr="002B07EA">
        <w:rPr>
          <w:rFonts w:ascii="Times New Roman" w:hAnsi="Times New Roman"/>
          <w:sz w:val="28"/>
          <w:szCs w:val="28"/>
        </w:rPr>
        <w:t>лей</w:t>
      </w:r>
      <w:r w:rsidRPr="002B07EA">
        <w:rPr>
          <w:rFonts w:ascii="Times New Roman" w:hAnsi="Times New Roman"/>
          <w:sz w:val="28"/>
          <w:szCs w:val="28"/>
        </w:rPr>
        <w:t>.</w:t>
      </w:r>
      <w:r w:rsidR="00EF1421" w:rsidRPr="002B07EA">
        <w:rPr>
          <w:rFonts w:ascii="Times New Roman" w:hAnsi="Times New Roman"/>
          <w:sz w:val="28"/>
          <w:szCs w:val="28"/>
        </w:rPr>
        <w:t xml:space="preserve"> </w:t>
      </w:r>
      <w:r w:rsidRPr="002B07EA">
        <w:rPr>
          <w:rFonts w:ascii="Times New Roman" w:hAnsi="Times New Roman"/>
          <w:sz w:val="28"/>
          <w:szCs w:val="28"/>
        </w:rPr>
        <w:t>И</w:t>
      </w:r>
      <w:r w:rsidR="00E76566" w:rsidRPr="002B07EA">
        <w:rPr>
          <w:rFonts w:ascii="Times New Roman" w:hAnsi="Times New Roman"/>
          <w:sz w:val="28"/>
          <w:szCs w:val="28"/>
        </w:rPr>
        <w:t xml:space="preserve">сполнение составило </w:t>
      </w:r>
      <w:r w:rsidR="00ED4112" w:rsidRPr="002B07EA">
        <w:rPr>
          <w:rFonts w:ascii="Times New Roman" w:hAnsi="Times New Roman"/>
          <w:sz w:val="28"/>
          <w:szCs w:val="28"/>
        </w:rPr>
        <w:t>5 450,9</w:t>
      </w:r>
      <w:r w:rsidR="00E76566" w:rsidRPr="002B07EA">
        <w:rPr>
          <w:rFonts w:ascii="Times New Roman" w:hAnsi="Times New Roman"/>
          <w:sz w:val="28"/>
          <w:szCs w:val="28"/>
        </w:rPr>
        <w:t xml:space="preserve"> тыс. руб</w:t>
      </w:r>
      <w:r w:rsidR="00D207FE" w:rsidRPr="002B07EA">
        <w:rPr>
          <w:rFonts w:ascii="Times New Roman" w:hAnsi="Times New Roman"/>
          <w:sz w:val="28"/>
          <w:szCs w:val="28"/>
        </w:rPr>
        <w:t>лей</w:t>
      </w:r>
      <w:r w:rsidRPr="002B07EA">
        <w:rPr>
          <w:rFonts w:ascii="Times New Roman" w:hAnsi="Times New Roman"/>
          <w:sz w:val="28"/>
          <w:szCs w:val="28"/>
        </w:rPr>
        <w:t>,</w:t>
      </w:r>
      <w:r w:rsidR="000B4ECC" w:rsidRPr="002B07EA">
        <w:rPr>
          <w:rFonts w:ascii="Times New Roman" w:hAnsi="Times New Roman"/>
          <w:sz w:val="28"/>
          <w:szCs w:val="28"/>
        </w:rPr>
        <w:t xml:space="preserve"> или </w:t>
      </w:r>
      <w:r w:rsidR="00ED4112" w:rsidRPr="002B07EA">
        <w:rPr>
          <w:rFonts w:ascii="Times New Roman" w:hAnsi="Times New Roman"/>
          <w:sz w:val="28"/>
          <w:szCs w:val="28"/>
        </w:rPr>
        <w:t>78,3</w:t>
      </w:r>
      <w:r w:rsidR="00E76566" w:rsidRPr="002B07EA">
        <w:rPr>
          <w:rFonts w:ascii="Times New Roman" w:hAnsi="Times New Roman"/>
          <w:sz w:val="28"/>
          <w:szCs w:val="28"/>
        </w:rPr>
        <w:t xml:space="preserve"> </w:t>
      </w:r>
      <w:r w:rsidR="003B09C4" w:rsidRPr="002B07EA">
        <w:rPr>
          <w:rFonts w:ascii="Times New Roman" w:hAnsi="Times New Roman"/>
          <w:sz w:val="28"/>
          <w:szCs w:val="28"/>
        </w:rPr>
        <w:t>%, в</w:t>
      </w:r>
      <w:r w:rsidR="00E76566" w:rsidRPr="002B07EA">
        <w:rPr>
          <w:rFonts w:ascii="Times New Roman" w:hAnsi="Times New Roman"/>
          <w:sz w:val="28"/>
          <w:szCs w:val="28"/>
        </w:rPr>
        <w:t xml:space="preserve"> том числе: </w:t>
      </w:r>
    </w:p>
    <w:p w14:paraId="5F9C9F7F" w14:textId="77777777" w:rsidR="005141D3" w:rsidRPr="002B07EA" w:rsidRDefault="00E505BC" w:rsidP="004F0A48">
      <w:pPr>
        <w:pStyle w:val="a3"/>
        <w:spacing w:after="0" w:line="240" w:lineRule="auto"/>
        <w:ind w:left="0" w:firstLine="709"/>
        <w:jc w:val="both"/>
        <w:rPr>
          <w:rFonts w:ascii="Times New Roman" w:hAnsi="Times New Roman"/>
          <w:sz w:val="28"/>
          <w:szCs w:val="28"/>
        </w:rPr>
      </w:pPr>
      <w:r w:rsidRPr="002B07EA">
        <w:rPr>
          <w:rFonts w:ascii="Times New Roman" w:hAnsi="Times New Roman"/>
          <w:sz w:val="28"/>
          <w:szCs w:val="28"/>
        </w:rPr>
        <w:t>п</w:t>
      </w:r>
      <w:r w:rsidR="000334F9" w:rsidRPr="002B07EA">
        <w:rPr>
          <w:rFonts w:ascii="Times New Roman" w:hAnsi="Times New Roman"/>
          <w:sz w:val="28"/>
          <w:szCs w:val="28"/>
        </w:rPr>
        <w:t>риобретение и монтаж игрового оборудования в дошкольных учреждениях</w:t>
      </w:r>
      <w:r w:rsidR="0044363A" w:rsidRPr="002B07EA">
        <w:rPr>
          <w:rFonts w:ascii="Times New Roman" w:hAnsi="Times New Roman"/>
          <w:sz w:val="28"/>
          <w:szCs w:val="28"/>
        </w:rPr>
        <w:t>.</w:t>
      </w:r>
      <w:r w:rsidR="000334F9" w:rsidRPr="002B07EA">
        <w:rPr>
          <w:rFonts w:ascii="Times New Roman" w:hAnsi="Times New Roman"/>
          <w:sz w:val="28"/>
          <w:szCs w:val="28"/>
        </w:rPr>
        <w:t xml:space="preserve"> </w:t>
      </w:r>
      <w:r w:rsidR="0044363A" w:rsidRPr="002B07EA">
        <w:rPr>
          <w:rFonts w:ascii="Times New Roman" w:hAnsi="Times New Roman"/>
          <w:sz w:val="28"/>
          <w:szCs w:val="28"/>
        </w:rPr>
        <w:t>Ф</w:t>
      </w:r>
      <w:r w:rsidR="000334F9" w:rsidRPr="002B07EA">
        <w:rPr>
          <w:rFonts w:ascii="Times New Roman" w:hAnsi="Times New Roman"/>
          <w:sz w:val="28"/>
          <w:szCs w:val="28"/>
        </w:rPr>
        <w:t xml:space="preserve">инансирование составляет </w:t>
      </w:r>
      <w:r w:rsidR="00180BEC" w:rsidRPr="002B07EA">
        <w:rPr>
          <w:rFonts w:ascii="Times New Roman" w:hAnsi="Times New Roman"/>
          <w:sz w:val="28"/>
          <w:szCs w:val="28"/>
        </w:rPr>
        <w:t>392,4</w:t>
      </w:r>
      <w:r w:rsidR="000334F9" w:rsidRPr="002B07EA">
        <w:rPr>
          <w:rFonts w:ascii="Times New Roman" w:hAnsi="Times New Roman"/>
          <w:sz w:val="28"/>
          <w:szCs w:val="28"/>
        </w:rPr>
        <w:t xml:space="preserve"> тыс. руб.</w:t>
      </w:r>
      <w:r w:rsidRPr="002B07EA">
        <w:rPr>
          <w:rFonts w:ascii="Times New Roman" w:hAnsi="Times New Roman"/>
          <w:sz w:val="28"/>
          <w:szCs w:val="28"/>
        </w:rPr>
        <w:t>, и</w:t>
      </w:r>
      <w:r w:rsidR="000334F9" w:rsidRPr="002B07EA">
        <w:rPr>
          <w:rFonts w:ascii="Times New Roman" w:hAnsi="Times New Roman"/>
          <w:sz w:val="28"/>
          <w:szCs w:val="28"/>
        </w:rPr>
        <w:t xml:space="preserve">сполнение составило </w:t>
      </w:r>
      <w:r w:rsidR="005141D3" w:rsidRPr="002B07EA">
        <w:rPr>
          <w:rFonts w:ascii="Times New Roman" w:hAnsi="Times New Roman"/>
          <w:sz w:val="28"/>
          <w:szCs w:val="28"/>
        </w:rPr>
        <w:t>0,0</w:t>
      </w:r>
      <w:r w:rsidR="000334F9" w:rsidRPr="002B07EA">
        <w:rPr>
          <w:rFonts w:ascii="Times New Roman" w:hAnsi="Times New Roman"/>
          <w:sz w:val="28"/>
          <w:szCs w:val="28"/>
        </w:rPr>
        <w:t xml:space="preserve"> тыс. руб</w:t>
      </w:r>
      <w:r w:rsidR="00D207FE" w:rsidRPr="002B07EA">
        <w:rPr>
          <w:rFonts w:ascii="Times New Roman" w:hAnsi="Times New Roman"/>
          <w:sz w:val="28"/>
          <w:szCs w:val="28"/>
        </w:rPr>
        <w:t>лей</w:t>
      </w:r>
      <w:r w:rsidR="0044363A" w:rsidRPr="002B07EA">
        <w:rPr>
          <w:rFonts w:ascii="Times New Roman" w:hAnsi="Times New Roman"/>
          <w:sz w:val="28"/>
          <w:szCs w:val="28"/>
        </w:rPr>
        <w:t>,</w:t>
      </w:r>
      <w:r w:rsidR="000334F9" w:rsidRPr="002B07EA">
        <w:rPr>
          <w:rFonts w:ascii="Times New Roman" w:hAnsi="Times New Roman"/>
          <w:sz w:val="28"/>
          <w:szCs w:val="28"/>
        </w:rPr>
        <w:t xml:space="preserve"> </w:t>
      </w:r>
      <w:r w:rsidR="00EF1421" w:rsidRPr="002B07EA">
        <w:rPr>
          <w:rFonts w:ascii="Times New Roman" w:hAnsi="Times New Roman"/>
          <w:sz w:val="28"/>
          <w:szCs w:val="28"/>
        </w:rPr>
        <w:t xml:space="preserve">или </w:t>
      </w:r>
      <w:r w:rsidR="005141D3" w:rsidRPr="002B07EA">
        <w:rPr>
          <w:rFonts w:ascii="Times New Roman" w:hAnsi="Times New Roman"/>
          <w:sz w:val="28"/>
          <w:szCs w:val="28"/>
        </w:rPr>
        <w:t>0</w:t>
      </w:r>
      <w:r w:rsidR="000334F9" w:rsidRPr="002B07EA">
        <w:rPr>
          <w:rFonts w:ascii="Times New Roman" w:hAnsi="Times New Roman"/>
          <w:sz w:val="28"/>
          <w:szCs w:val="28"/>
        </w:rPr>
        <w:t xml:space="preserve">,0 %. </w:t>
      </w:r>
    </w:p>
    <w:p w14:paraId="169FC619" w14:textId="77777777" w:rsidR="005141D3" w:rsidRPr="002B07EA" w:rsidRDefault="00EC7EB2" w:rsidP="004F0A48">
      <w:pPr>
        <w:pStyle w:val="a3"/>
        <w:spacing w:after="0" w:line="240" w:lineRule="auto"/>
        <w:ind w:left="0" w:firstLine="709"/>
        <w:jc w:val="both"/>
        <w:rPr>
          <w:rFonts w:ascii="Times New Roman" w:hAnsi="Times New Roman"/>
          <w:sz w:val="28"/>
          <w:szCs w:val="28"/>
        </w:rPr>
      </w:pPr>
      <w:r w:rsidRPr="002B07EA">
        <w:rPr>
          <w:rFonts w:ascii="Times New Roman" w:hAnsi="Times New Roman"/>
          <w:sz w:val="28"/>
          <w:szCs w:val="28"/>
        </w:rPr>
        <w:t xml:space="preserve">Заключен муниципальный контракт №1 от </w:t>
      </w:r>
      <w:r w:rsidR="003B09C4" w:rsidRPr="002B07EA">
        <w:rPr>
          <w:rFonts w:ascii="Times New Roman" w:hAnsi="Times New Roman"/>
          <w:sz w:val="28"/>
          <w:szCs w:val="28"/>
        </w:rPr>
        <w:t>28</w:t>
      </w:r>
      <w:r w:rsidRPr="002B07EA">
        <w:rPr>
          <w:rFonts w:ascii="Times New Roman" w:hAnsi="Times New Roman"/>
          <w:sz w:val="28"/>
          <w:szCs w:val="28"/>
        </w:rPr>
        <w:t>.</w:t>
      </w:r>
      <w:r w:rsidR="003B09C4" w:rsidRPr="002B07EA">
        <w:rPr>
          <w:rFonts w:ascii="Times New Roman" w:hAnsi="Times New Roman"/>
          <w:sz w:val="28"/>
          <w:szCs w:val="28"/>
        </w:rPr>
        <w:t>04</w:t>
      </w:r>
      <w:r w:rsidRPr="002B07EA">
        <w:rPr>
          <w:rFonts w:ascii="Times New Roman" w:hAnsi="Times New Roman"/>
          <w:sz w:val="28"/>
          <w:szCs w:val="28"/>
        </w:rPr>
        <w:t>.202</w:t>
      </w:r>
      <w:r w:rsidR="003B09C4" w:rsidRPr="002B07EA">
        <w:rPr>
          <w:rFonts w:ascii="Times New Roman" w:hAnsi="Times New Roman"/>
          <w:sz w:val="28"/>
          <w:szCs w:val="28"/>
        </w:rPr>
        <w:t>1</w:t>
      </w:r>
      <w:r w:rsidRPr="002B07EA">
        <w:rPr>
          <w:rFonts w:ascii="Times New Roman" w:hAnsi="Times New Roman"/>
          <w:sz w:val="28"/>
          <w:szCs w:val="28"/>
        </w:rPr>
        <w:t xml:space="preserve"> с ООО </w:t>
      </w:r>
      <w:r w:rsidR="003B09C4" w:rsidRPr="002B07EA">
        <w:rPr>
          <w:rFonts w:ascii="Times New Roman" w:hAnsi="Times New Roman"/>
          <w:sz w:val="28"/>
          <w:szCs w:val="28"/>
        </w:rPr>
        <w:t xml:space="preserve">«Бренд </w:t>
      </w:r>
      <w:proofErr w:type="spellStart"/>
      <w:r w:rsidR="003B09C4" w:rsidRPr="002B07EA">
        <w:rPr>
          <w:rFonts w:ascii="Times New Roman" w:hAnsi="Times New Roman"/>
          <w:sz w:val="28"/>
          <w:szCs w:val="28"/>
        </w:rPr>
        <w:t>Маркет</w:t>
      </w:r>
      <w:proofErr w:type="spellEnd"/>
      <w:r w:rsidRPr="002B07EA">
        <w:rPr>
          <w:rFonts w:ascii="Times New Roman" w:hAnsi="Times New Roman"/>
          <w:sz w:val="28"/>
          <w:szCs w:val="28"/>
        </w:rPr>
        <w:t xml:space="preserve">» на сумму </w:t>
      </w:r>
      <w:r w:rsidR="003B09C4" w:rsidRPr="002B07EA">
        <w:rPr>
          <w:rFonts w:ascii="Times New Roman" w:hAnsi="Times New Roman"/>
          <w:sz w:val="28"/>
          <w:szCs w:val="28"/>
        </w:rPr>
        <w:t>392 350</w:t>
      </w:r>
      <w:r w:rsidRPr="002B07EA">
        <w:rPr>
          <w:rFonts w:ascii="Times New Roman" w:hAnsi="Times New Roman"/>
          <w:sz w:val="28"/>
          <w:szCs w:val="28"/>
        </w:rPr>
        <w:t xml:space="preserve"> рублей. Срок </w:t>
      </w:r>
      <w:r w:rsidR="003B09C4" w:rsidRPr="002B07EA">
        <w:rPr>
          <w:rFonts w:ascii="Times New Roman" w:hAnsi="Times New Roman"/>
          <w:sz w:val="28"/>
          <w:szCs w:val="28"/>
        </w:rPr>
        <w:t>сборки и монтажа веранды</w:t>
      </w:r>
      <w:r w:rsidR="00D5497A" w:rsidRPr="002B07EA">
        <w:rPr>
          <w:rFonts w:ascii="Times New Roman" w:hAnsi="Times New Roman"/>
          <w:sz w:val="28"/>
          <w:szCs w:val="28"/>
        </w:rPr>
        <w:t xml:space="preserve"> (теневой навес)</w:t>
      </w:r>
      <w:r w:rsidR="003B09C4" w:rsidRPr="002B07EA">
        <w:rPr>
          <w:rFonts w:ascii="Times New Roman" w:hAnsi="Times New Roman"/>
          <w:sz w:val="28"/>
          <w:szCs w:val="28"/>
        </w:rPr>
        <w:t xml:space="preserve"> для </w:t>
      </w:r>
      <w:r w:rsidR="00D5497A" w:rsidRPr="002B07EA">
        <w:rPr>
          <w:rFonts w:ascii="Times New Roman" w:hAnsi="Times New Roman"/>
          <w:sz w:val="28"/>
          <w:szCs w:val="28"/>
        </w:rPr>
        <w:t>МКУ «Мишутка» д.</w:t>
      </w:r>
      <w:r w:rsidR="009C5CA5" w:rsidRPr="002B07EA">
        <w:rPr>
          <w:rFonts w:ascii="Times New Roman" w:hAnsi="Times New Roman"/>
          <w:sz w:val="28"/>
          <w:szCs w:val="28"/>
        </w:rPr>
        <w:t xml:space="preserve"> </w:t>
      </w:r>
      <w:r w:rsidR="00D5497A" w:rsidRPr="002B07EA">
        <w:rPr>
          <w:rFonts w:ascii="Times New Roman" w:hAnsi="Times New Roman"/>
          <w:sz w:val="28"/>
          <w:szCs w:val="28"/>
        </w:rPr>
        <w:t>Белогорье</w:t>
      </w:r>
      <w:r w:rsidRPr="002B07EA">
        <w:rPr>
          <w:rFonts w:ascii="Times New Roman" w:hAnsi="Times New Roman"/>
          <w:sz w:val="28"/>
          <w:szCs w:val="28"/>
        </w:rPr>
        <w:t xml:space="preserve"> до 31.</w:t>
      </w:r>
      <w:r w:rsidR="003B09C4" w:rsidRPr="002B07EA">
        <w:rPr>
          <w:rFonts w:ascii="Times New Roman" w:hAnsi="Times New Roman"/>
          <w:sz w:val="28"/>
          <w:szCs w:val="28"/>
        </w:rPr>
        <w:t>07</w:t>
      </w:r>
      <w:r w:rsidRPr="002B07EA">
        <w:rPr>
          <w:rFonts w:ascii="Times New Roman" w:hAnsi="Times New Roman"/>
          <w:sz w:val="28"/>
          <w:szCs w:val="28"/>
        </w:rPr>
        <w:t>.202</w:t>
      </w:r>
      <w:r w:rsidR="003B09C4" w:rsidRPr="002B07EA">
        <w:rPr>
          <w:rFonts w:ascii="Times New Roman" w:hAnsi="Times New Roman"/>
          <w:sz w:val="28"/>
          <w:szCs w:val="28"/>
        </w:rPr>
        <w:t>1</w:t>
      </w:r>
      <w:r w:rsidRPr="002B07EA">
        <w:rPr>
          <w:rFonts w:ascii="Times New Roman" w:hAnsi="Times New Roman"/>
          <w:sz w:val="28"/>
          <w:szCs w:val="28"/>
        </w:rPr>
        <w:t xml:space="preserve">. </w:t>
      </w:r>
      <w:r w:rsidR="003B09C4" w:rsidRPr="002B07EA">
        <w:rPr>
          <w:rFonts w:ascii="Times New Roman" w:hAnsi="Times New Roman"/>
          <w:sz w:val="28"/>
          <w:szCs w:val="28"/>
        </w:rPr>
        <w:t>Нарушены сроки контракта</w:t>
      </w:r>
      <w:r w:rsidR="00775A5F" w:rsidRPr="002B07EA">
        <w:rPr>
          <w:rFonts w:ascii="Times New Roman" w:hAnsi="Times New Roman"/>
          <w:sz w:val="28"/>
          <w:szCs w:val="28"/>
        </w:rPr>
        <w:t xml:space="preserve"> в части монтажа</w:t>
      </w:r>
      <w:r w:rsidR="003B09C4" w:rsidRPr="002B07EA">
        <w:rPr>
          <w:rFonts w:ascii="Times New Roman" w:hAnsi="Times New Roman"/>
          <w:sz w:val="28"/>
          <w:szCs w:val="28"/>
        </w:rPr>
        <w:t xml:space="preserve">. </w:t>
      </w:r>
      <w:r w:rsidR="00FA1291" w:rsidRPr="002B07EA">
        <w:rPr>
          <w:rFonts w:ascii="Times New Roman" w:hAnsi="Times New Roman"/>
          <w:sz w:val="28"/>
          <w:szCs w:val="28"/>
        </w:rPr>
        <w:t>В</w:t>
      </w:r>
      <w:r w:rsidR="003B09C4" w:rsidRPr="002B07EA">
        <w:rPr>
          <w:rFonts w:ascii="Times New Roman" w:hAnsi="Times New Roman"/>
          <w:sz w:val="28"/>
          <w:szCs w:val="28"/>
        </w:rPr>
        <w:t xml:space="preserve"> адрес исполнителя </w:t>
      </w:r>
      <w:r w:rsidR="00FA1291" w:rsidRPr="002B07EA">
        <w:rPr>
          <w:rFonts w:ascii="Times New Roman" w:hAnsi="Times New Roman"/>
          <w:sz w:val="28"/>
          <w:szCs w:val="28"/>
        </w:rPr>
        <w:t xml:space="preserve">направлена </w:t>
      </w:r>
      <w:r w:rsidR="003B09C4" w:rsidRPr="002B07EA">
        <w:rPr>
          <w:rFonts w:ascii="Times New Roman" w:hAnsi="Times New Roman"/>
          <w:sz w:val="28"/>
          <w:szCs w:val="28"/>
        </w:rPr>
        <w:t>претензия.</w:t>
      </w:r>
    </w:p>
    <w:p w14:paraId="0A7F6355" w14:textId="77777777" w:rsidR="00B442C8" w:rsidRPr="002B07EA" w:rsidRDefault="005B5A4F" w:rsidP="004F0A48">
      <w:pPr>
        <w:pStyle w:val="a3"/>
        <w:spacing w:after="0" w:line="240" w:lineRule="auto"/>
        <w:ind w:left="0" w:firstLine="709"/>
        <w:jc w:val="both"/>
      </w:pPr>
      <w:r w:rsidRPr="002B07EA">
        <w:rPr>
          <w:rFonts w:ascii="Times New Roman" w:hAnsi="Times New Roman"/>
          <w:sz w:val="28"/>
          <w:szCs w:val="28"/>
        </w:rPr>
        <w:t>Приобретение и монтаж игрового оборудования в школах</w:t>
      </w:r>
      <w:r w:rsidR="000A13A0" w:rsidRPr="002B07EA">
        <w:rPr>
          <w:rFonts w:ascii="Times New Roman" w:hAnsi="Times New Roman"/>
          <w:sz w:val="28"/>
          <w:szCs w:val="28"/>
        </w:rPr>
        <w:t>.</w:t>
      </w:r>
    </w:p>
    <w:p w14:paraId="54127AD6" w14:textId="77777777" w:rsidR="005B5A4F" w:rsidRPr="002B07EA" w:rsidRDefault="000A13A0" w:rsidP="004F0A48">
      <w:pPr>
        <w:pStyle w:val="a3"/>
        <w:spacing w:after="0" w:line="240" w:lineRule="auto"/>
        <w:ind w:left="0" w:firstLine="709"/>
        <w:jc w:val="both"/>
        <w:rPr>
          <w:rFonts w:ascii="Times New Roman" w:hAnsi="Times New Roman"/>
          <w:sz w:val="28"/>
          <w:szCs w:val="28"/>
        </w:rPr>
      </w:pPr>
      <w:r w:rsidRPr="002B07EA">
        <w:rPr>
          <w:rFonts w:ascii="Times New Roman" w:hAnsi="Times New Roman"/>
          <w:sz w:val="28"/>
          <w:szCs w:val="28"/>
        </w:rPr>
        <w:t>Предусмотрено</w:t>
      </w:r>
      <w:r w:rsidR="005559B8" w:rsidRPr="002B07EA">
        <w:rPr>
          <w:rFonts w:ascii="Times New Roman" w:hAnsi="Times New Roman"/>
          <w:sz w:val="28"/>
          <w:szCs w:val="28"/>
        </w:rPr>
        <w:t xml:space="preserve"> 4 071,3 тыс. руб.</w:t>
      </w:r>
      <w:r w:rsidRPr="002B07EA">
        <w:rPr>
          <w:rFonts w:ascii="Times New Roman" w:hAnsi="Times New Roman"/>
          <w:sz w:val="28"/>
          <w:szCs w:val="28"/>
        </w:rPr>
        <w:t>,</w:t>
      </w:r>
      <w:r w:rsidR="005559B8" w:rsidRPr="002B07EA">
        <w:rPr>
          <w:rFonts w:ascii="Times New Roman" w:hAnsi="Times New Roman"/>
          <w:sz w:val="28"/>
          <w:szCs w:val="28"/>
        </w:rPr>
        <w:t xml:space="preserve"> исполнение составило 3 899,</w:t>
      </w:r>
      <w:r w:rsidR="00BB099D" w:rsidRPr="002B07EA">
        <w:rPr>
          <w:rFonts w:ascii="Times New Roman" w:hAnsi="Times New Roman"/>
          <w:sz w:val="28"/>
          <w:szCs w:val="28"/>
        </w:rPr>
        <w:t>3</w:t>
      </w:r>
      <w:r w:rsidR="005559B8" w:rsidRPr="002B07EA">
        <w:rPr>
          <w:rFonts w:ascii="Times New Roman" w:hAnsi="Times New Roman"/>
          <w:sz w:val="28"/>
          <w:szCs w:val="28"/>
        </w:rPr>
        <w:t xml:space="preserve"> тыс. рублей</w:t>
      </w:r>
      <w:r w:rsidRPr="002B07EA">
        <w:rPr>
          <w:rFonts w:ascii="Times New Roman" w:hAnsi="Times New Roman"/>
          <w:sz w:val="28"/>
          <w:szCs w:val="28"/>
        </w:rPr>
        <w:t>,</w:t>
      </w:r>
      <w:r w:rsidR="005559B8" w:rsidRPr="002B07EA">
        <w:rPr>
          <w:rFonts w:ascii="Times New Roman" w:hAnsi="Times New Roman"/>
          <w:sz w:val="28"/>
          <w:szCs w:val="28"/>
        </w:rPr>
        <w:t xml:space="preserve"> или 95,8 %.</w:t>
      </w:r>
    </w:p>
    <w:p w14:paraId="63FF3E1B" w14:textId="77777777" w:rsidR="00BB099D" w:rsidRPr="002B07EA" w:rsidRDefault="001D4FDB" w:rsidP="004F0A48">
      <w:pPr>
        <w:pStyle w:val="a3"/>
        <w:spacing w:after="0" w:line="240" w:lineRule="auto"/>
        <w:ind w:left="0" w:firstLine="709"/>
        <w:jc w:val="both"/>
        <w:rPr>
          <w:rFonts w:ascii="Times New Roman" w:hAnsi="Times New Roman"/>
          <w:sz w:val="28"/>
          <w:szCs w:val="28"/>
        </w:rPr>
      </w:pPr>
      <w:proofErr w:type="gramStart"/>
      <w:r w:rsidRPr="002B07EA">
        <w:rPr>
          <w:rFonts w:ascii="Times New Roman" w:hAnsi="Times New Roman"/>
          <w:sz w:val="28"/>
          <w:szCs w:val="28"/>
        </w:rPr>
        <w:t>Приобретены</w:t>
      </w:r>
      <w:proofErr w:type="gramEnd"/>
      <w:r w:rsidRPr="002B07EA">
        <w:rPr>
          <w:rFonts w:ascii="Times New Roman" w:hAnsi="Times New Roman"/>
          <w:sz w:val="28"/>
          <w:szCs w:val="28"/>
        </w:rPr>
        <w:t xml:space="preserve"> и</w:t>
      </w:r>
      <w:r w:rsidR="00205732" w:rsidRPr="002B07EA">
        <w:rPr>
          <w:rFonts w:ascii="Times New Roman" w:hAnsi="Times New Roman"/>
          <w:sz w:val="28"/>
          <w:szCs w:val="28"/>
        </w:rPr>
        <w:t xml:space="preserve"> установлен</w:t>
      </w:r>
      <w:r w:rsidR="00BB099D" w:rsidRPr="002B07EA">
        <w:rPr>
          <w:rFonts w:ascii="Times New Roman" w:hAnsi="Times New Roman"/>
          <w:sz w:val="28"/>
          <w:szCs w:val="28"/>
        </w:rPr>
        <w:t>ы:</w:t>
      </w:r>
    </w:p>
    <w:p w14:paraId="51FE6DE5" w14:textId="33CCBC44" w:rsidR="00BB099D" w:rsidRPr="002B07EA" w:rsidRDefault="00205732" w:rsidP="004F0A48">
      <w:pPr>
        <w:pStyle w:val="a3"/>
        <w:spacing w:after="0" w:line="240" w:lineRule="auto"/>
        <w:ind w:left="0" w:firstLine="709"/>
        <w:jc w:val="both"/>
        <w:rPr>
          <w:rFonts w:ascii="Times New Roman" w:hAnsi="Times New Roman"/>
          <w:sz w:val="28"/>
          <w:szCs w:val="28"/>
        </w:rPr>
      </w:pPr>
      <w:r w:rsidRPr="002B07EA">
        <w:rPr>
          <w:rFonts w:ascii="Times New Roman" w:hAnsi="Times New Roman"/>
          <w:sz w:val="28"/>
          <w:szCs w:val="28"/>
        </w:rPr>
        <w:t xml:space="preserve">площадка для </w:t>
      </w:r>
      <w:proofErr w:type="spellStart"/>
      <w:r w:rsidR="001E5896" w:rsidRPr="002B07EA">
        <w:rPr>
          <w:rFonts w:ascii="Times New Roman" w:hAnsi="Times New Roman"/>
          <w:sz w:val="28"/>
          <w:szCs w:val="28"/>
        </w:rPr>
        <w:t>воркаута</w:t>
      </w:r>
      <w:proofErr w:type="spellEnd"/>
      <w:r w:rsidR="001E5896" w:rsidRPr="002B07EA">
        <w:rPr>
          <w:rFonts w:ascii="Times New Roman" w:hAnsi="Times New Roman"/>
          <w:sz w:val="28"/>
          <w:szCs w:val="28"/>
        </w:rPr>
        <w:t xml:space="preserve"> </w:t>
      </w:r>
      <w:r w:rsidR="00BB099D" w:rsidRPr="002B07EA">
        <w:rPr>
          <w:rFonts w:ascii="Times New Roman" w:hAnsi="Times New Roman"/>
          <w:sz w:val="28"/>
          <w:szCs w:val="28"/>
        </w:rPr>
        <w:t>на сумму 1 311,0 тыс. руб.</w:t>
      </w:r>
      <w:r w:rsidR="00A008A5" w:rsidRPr="002B07EA">
        <w:rPr>
          <w:rFonts w:ascii="Times New Roman" w:hAnsi="Times New Roman"/>
          <w:sz w:val="28"/>
          <w:szCs w:val="28"/>
        </w:rPr>
        <w:t xml:space="preserve"> </w:t>
      </w:r>
      <w:r w:rsidR="00B442C8" w:rsidRPr="002B07EA">
        <w:rPr>
          <w:rFonts w:ascii="Times New Roman" w:hAnsi="Times New Roman"/>
          <w:sz w:val="28"/>
          <w:szCs w:val="28"/>
        </w:rPr>
        <w:t>(</w:t>
      </w:r>
      <w:r w:rsidR="00A008A5" w:rsidRPr="002B07EA">
        <w:rPr>
          <w:rFonts w:ascii="Times New Roman" w:hAnsi="Times New Roman"/>
          <w:sz w:val="28"/>
          <w:szCs w:val="28"/>
        </w:rPr>
        <w:t>МКУ СОШ с.</w:t>
      </w:r>
      <w:r w:rsidR="009C5CA5" w:rsidRPr="002B07EA">
        <w:rPr>
          <w:rFonts w:ascii="Times New Roman" w:hAnsi="Times New Roman"/>
          <w:sz w:val="28"/>
          <w:szCs w:val="28"/>
        </w:rPr>
        <w:t xml:space="preserve"> </w:t>
      </w:r>
      <w:proofErr w:type="spellStart"/>
      <w:r w:rsidR="00A008A5" w:rsidRPr="002B07EA">
        <w:rPr>
          <w:rFonts w:ascii="Times New Roman" w:hAnsi="Times New Roman"/>
          <w:sz w:val="28"/>
          <w:szCs w:val="28"/>
        </w:rPr>
        <w:t>Батово</w:t>
      </w:r>
      <w:proofErr w:type="spellEnd"/>
      <w:r w:rsidR="00B442C8" w:rsidRPr="002B07EA">
        <w:rPr>
          <w:rFonts w:ascii="Times New Roman" w:hAnsi="Times New Roman"/>
          <w:sz w:val="28"/>
          <w:szCs w:val="28"/>
        </w:rPr>
        <w:t>)</w:t>
      </w:r>
      <w:r w:rsidR="00BB099D" w:rsidRPr="002B07EA">
        <w:rPr>
          <w:rFonts w:ascii="Times New Roman" w:hAnsi="Times New Roman"/>
          <w:sz w:val="28"/>
          <w:szCs w:val="28"/>
        </w:rPr>
        <w:t>;</w:t>
      </w:r>
    </w:p>
    <w:p w14:paraId="28CACD19" w14:textId="77777777" w:rsidR="00205732" w:rsidRPr="002B07EA" w:rsidRDefault="00BB099D" w:rsidP="004F0A48">
      <w:pPr>
        <w:pStyle w:val="a3"/>
        <w:spacing w:after="0" w:line="240" w:lineRule="auto"/>
        <w:ind w:left="0" w:firstLine="709"/>
        <w:jc w:val="both"/>
        <w:rPr>
          <w:rFonts w:ascii="Times New Roman" w:hAnsi="Times New Roman"/>
          <w:sz w:val="28"/>
          <w:szCs w:val="28"/>
        </w:rPr>
      </w:pPr>
      <w:r w:rsidRPr="002B07EA">
        <w:rPr>
          <w:rFonts w:ascii="Times New Roman" w:hAnsi="Times New Roman"/>
          <w:sz w:val="28"/>
          <w:szCs w:val="28"/>
        </w:rPr>
        <w:lastRenderedPageBreak/>
        <w:t>игровая площадка и площадка ГТО на сумму 2 588,3 тыс. руб.</w:t>
      </w:r>
      <w:r w:rsidR="00A008A5" w:rsidRPr="002B07EA">
        <w:rPr>
          <w:rFonts w:ascii="Times New Roman" w:hAnsi="Times New Roman"/>
          <w:sz w:val="28"/>
          <w:szCs w:val="28"/>
        </w:rPr>
        <w:t xml:space="preserve"> </w:t>
      </w:r>
      <w:r w:rsidR="00B442C8" w:rsidRPr="002B07EA">
        <w:rPr>
          <w:rFonts w:ascii="Times New Roman" w:hAnsi="Times New Roman"/>
          <w:sz w:val="28"/>
          <w:szCs w:val="28"/>
        </w:rPr>
        <w:t>(</w:t>
      </w:r>
      <w:r w:rsidR="00A008A5" w:rsidRPr="002B07EA">
        <w:rPr>
          <w:rFonts w:ascii="Times New Roman" w:hAnsi="Times New Roman"/>
          <w:sz w:val="28"/>
          <w:szCs w:val="28"/>
        </w:rPr>
        <w:t xml:space="preserve">МБУ СОШ п. </w:t>
      </w:r>
      <w:proofErr w:type="spellStart"/>
      <w:r w:rsidR="00A008A5" w:rsidRPr="002B07EA">
        <w:rPr>
          <w:rFonts w:ascii="Times New Roman" w:hAnsi="Times New Roman"/>
          <w:sz w:val="28"/>
          <w:szCs w:val="28"/>
        </w:rPr>
        <w:t>Луговской</w:t>
      </w:r>
      <w:proofErr w:type="spellEnd"/>
      <w:r w:rsidR="00B442C8" w:rsidRPr="002B07EA">
        <w:rPr>
          <w:rFonts w:ascii="Times New Roman" w:hAnsi="Times New Roman"/>
          <w:sz w:val="28"/>
          <w:szCs w:val="28"/>
        </w:rPr>
        <w:t>)</w:t>
      </w:r>
      <w:r w:rsidR="00A008A5" w:rsidRPr="002B07EA">
        <w:rPr>
          <w:rFonts w:ascii="Times New Roman" w:hAnsi="Times New Roman"/>
          <w:sz w:val="28"/>
          <w:szCs w:val="28"/>
        </w:rPr>
        <w:t>.</w:t>
      </w:r>
    </w:p>
    <w:p w14:paraId="072B08EF" w14:textId="7511DDF5" w:rsidR="001D4FDB" w:rsidRPr="002B07EA" w:rsidRDefault="001D4FDB" w:rsidP="004F0A48">
      <w:pPr>
        <w:pStyle w:val="a3"/>
        <w:spacing w:after="0" w:line="240" w:lineRule="auto"/>
        <w:ind w:left="0" w:firstLine="709"/>
        <w:jc w:val="both"/>
        <w:rPr>
          <w:rFonts w:ascii="Times New Roman" w:hAnsi="Times New Roman"/>
          <w:sz w:val="28"/>
          <w:szCs w:val="28"/>
        </w:rPr>
      </w:pPr>
      <w:r w:rsidRPr="002B07EA">
        <w:rPr>
          <w:rFonts w:ascii="Times New Roman" w:hAnsi="Times New Roman"/>
          <w:sz w:val="28"/>
          <w:szCs w:val="28"/>
        </w:rPr>
        <w:t>Улучшение</w:t>
      </w:r>
      <w:r w:rsidR="00BB099D" w:rsidRPr="002B07EA">
        <w:rPr>
          <w:rFonts w:ascii="Times New Roman" w:hAnsi="Times New Roman"/>
          <w:sz w:val="28"/>
          <w:szCs w:val="28"/>
        </w:rPr>
        <w:t xml:space="preserve"> </w:t>
      </w:r>
      <w:r w:rsidRPr="002B07EA">
        <w:rPr>
          <w:rFonts w:ascii="Times New Roman" w:hAnsi="Times New Roman"/>
          <w:sz w:val="28"/>
          <w:szCs w:val="28"/>
        </w:rPr>
        <w:t xml:space="preserve">материально технической </w:t>
      </w:r>
      <w:r w:rsidR="00BB099D" w:rsidRPr="002B07EA">
        <w:rPr>
          <w:rFonts w:ascii="Times New Roman" w:hAnsi="Times New Roman"/>
          <w:sz w:val="28"/>
          <w:szCs w:val="28"/>
        </w:rPr>
        <w:t xml:space="preserve">базы </w:t>
      </w:r>
      <w:r w:rsidRPr="002B07EA">
        <w:rPr>
          <w:rFonts w:ascii="Times New Roman" w:hAnsi="Times New Roman"/>
          <w:sz w:val="28"/>
          <w:szCs w:val="28"/>
        </w:rPr>
        <w:t xml:space="preserve">для </w:t>
      </w:r>
      <w:r w:rsidR="00BB099D" w:rsidRPr="002B07EA">
        <w:rPr>
          <w:rFonts w:ascii="Times New Roman" w:hAnsi="Times New Roman"/>
          <w:sz w:val="28"/>
          <w:szCs w:val="28"/>
        </w:rPr>
        <w:t>МКОУ ХМР СОШ с.</w:t>
      </w:r>
      <w:r w:rsidR="00053796">
        <w:rPr>
          <w:rFonts w:ascii="Times New Roman" w:hAnsi="Times New Roman"/>
          <w:sz w:val="28"/>
          <w:szCs w:val="28"/>
        </w:rPr>
        <w:t xml:space="preserve"> </w:t>
      </w:r>
      <w:proofErr w:type="spellStart"/>
      <w:r w:rsidR="00BB099D" w:rsidRPr="002B07EA">
        <w:rPr>
          <w:rFonts w:ascii="Times New Roman" w:hAnsi="Times New Roman"/>
          <w:sz w:val="28"/>
          <w:szCs w:val="28"/>
        </w:rPr>
        <w:t>Селиярово</w:t>
      </w:r>
      <w:proofErr w:type="spellEnd"/>
      <w:r w:rsidR="00A008A5" w:rsidRPr="002B07EA">
        <w:rPr>
          <w:rFonts w:ascii="Times New Roman" w:hAnsi="Times New Roman"/>
          <w:sz w:val="28"/>
          <w:szCs w:val="28"/>
        </w:rPr>
        <w:t>.</w:t>
      </w:r>
      <w:r w:rsidR="00743A8E" w:rsidRPr="002B07EA">
        <w:rPr>
          <w:rFonts w:ascii="Times New Roman" w:hAnsi="Times New Roman"/>
          <w:sz w:val="28"/>
          <w:szCs w:val="28"/>
        </w:rPr>
        <w:t xml:space="preserve"> </w:t>
      </w:r>
      <w:r w:rsidR="00A008A5" w:rsidRPr="002B07EA">
        <w:rPr>
          <w:rFonts w:ascii="Times New Roman" w:hAnsi="Times New Roman"/>
          <w:sz w:val="28"/>
          <w:szCs w:val="28"/>
        </w:rPr>
        <w:t>Предусмотрено</w:t>
      </w:r>
      <w:r w:rsidR="00743A8E" w:rsidRPr="002B07EA">
        <w:rPr>
          <w:rFonts w:ascii="Times New Roman" w:hAnsi="Times New Roman"/>
          <w:sz w:val="28"/>
          <w:szCs w:val="28"/>
        </w:rPr>
        <w:t xml:space="preserve"> 2 500,0 тыс. </w:t>
      </w:r>
      <w:r w:rsidR="00A008A5" w:rsidRPr="002B07EA">
        <w:rPr>
          <w:rFonts w:ascii="Times New Roman" w:hAnsi="Times New Roman"/>
          <w:sz w:val="28"/>
          <w:szCs w:val="28"/>
        </w:rPr>
        <w:t>руб</w:t>
      </w:r>
      <w:r w:rsidR="006B3139" w:rsidRPr="002B07EA">
        <w:rPr>
          <w:rFonts w:ascii="Times New Roman" w:hAnsi="Times New Roman"/>
          <w:sz w:val="28"/>
          <w:szCs w:val="28"/>
        </w:rPr>
        <w:t>лей</w:t>
      </w:r>
      <w:r w:rsidR="00B442C8" w:rsidRPr="002B07EA">
        <w:rPr>
          <w:rFonts w:ascii="Times New Roman" w:hAnsi="Times New Roman"/>
          <w:sz w:val="28"/>
          <w:szCs w:val="28"/>
        </w:rPr>
        <w:t>,</w:t>
      </w:r>
      <w:r w:rsidR="00743A8E" w:rsidRPr="002B07EA">
        <w:rPr>
          <w:rFonts w:ascii="Times New Roman" w:hAnsi="Times New Roman"/>
          <w:sz w:val="28"/>
          <w:szCs w:val="28"/>
        </w:rPr>
        <w:t xml:space="preserve"> </w:t>
      </w:r>
      <w:r w:rsidR="00B442C8" w:rsidRPr="002B07EA">
        <w:rPr>
          <w:rFonts w:ascii="Times New Roman" w:hAnsi="Times New Roman"/>
          <w:sz w:val="28"/>
          <w:szCs w:val="28"/>
        </w:rPr>
        <w:t>и</w:t>
      </w:r>
      <w:r w:rsidR="00743A8E" w:rsidRPr="002B07EA">
        <w:rPr>
          <w:rFonts w:ascii="Times New Roman" w:hAnsi="Times New Roman"/>
          <w:sz w:val="28"/>
          <w:szCs w:val="28"/>
        </w:rPr>
        <w:t>сполнение составило 1 551,6 тыс. рублей</w:t>
      </w:r>
      <w:r w:rsidR="00A008A5" w:rsidRPr="002B07EA">
        <w:rPr>
          <w:rFonts w:ascii="Times New Roman" w:hAnsi="Times New Roman"/>
          <w:sz w:val="28"/>
          <w:szCs w:val="28"/>
        </w:rPr>
        <w:t>,</w:t>
      </w:r>
      <w:r w:rsidR="00743A8E" w:rsidRPr="002B07EA">
        <w:rPr>
          <w:rFonts w:ascii="Times New Roman" w:hAnsi="Times New Roman"/>
          <w:sz w:val="28"/>
          <w:szCs w:val="28"/>
        </w:rPr>
        <w:t xml:space="preserve"> или 62,1 %.</w:t>
      </w:r>
    </w:p>
    <w:p w14:paraId="19026BEE" w14:textId="77777777" w:rsidR="00BB099D" w:rsidRPr="002B07EA" w:rsidRDefault="001D4FDB" w:rsidP="004F0A48">
      <w:pPr>
        <w:pStyle w:val="a3"/>
        <w:spacing w:after="0" w:line="240" w:lineRule="auto"/>
        <w:ind w:left="0" w:firstLine="709"/>
        <w:jc w:val="both"/>
        <w:rPr>
          <w:rFonts w:ascii="Times New Roman" w:hAnsi="Times New Roman"/>
          <w:sz w:val="28"/>
          <w:szCs w:val="28"/>
        </w:rPr>
      </w:pPr>
      <w:r w:rsidRPr="002B07EA">
        <w:rPr>
          <w:rFonts w:ascii="Times New Roman" w:hAnsi="Times New Roman"/>
          <w:sz w:val="28"/>
          <w:szCs w:val="28"/>
        </w:rPr>
        <w:t xml:space="preserve">Приобретены акустическая система, компьютер, проектор, лазерный станок, огнетушители, спортивный инвентарь и т.д. </w:t>
      </w:r>
    </w:p>
    <w:p w14:paraId="0CF3384B" w14:textId="77777777" w:rsidR="00C90DE4" w:rsidRDefault="00C22804" w:rsidP="004F0A48">
      <w:pPr>
        <w:pStyle w:val="a3"/>
        <w:spacing w:after="0" w:line="240" w:lineRule="auto"/>
        <w:ind w:left="0" w:firstLine="709"/>
        <w:jc w:val="both"/>
        <w:rPr>
          <w:rFonts w:ascii="Times New Roman" w:hAnsi="Times New Roman"/>
          <w:sz w:val="28"/>
          <w:szCs w:val="28"/>
        </w:rPr>
      </w:pPr>
      <w:r w:rsidRPr="002B07EA">
        <w:rPr>
          <w:rFonts w:ascii="Times New Roman" w:hAnsi="Times New Roman"/>
          <w:sz w:val="28"/>
          <w:szCs w:val="28"/>
        </w:rPr>
        <w:t>Окончательный расчет по заключенным контрактам (договорам) по выполненным обязательствам осуществляется по факту представленных первичных документов от исполнителей в установленные сроки.</w:t>
      </w:r>
    </w:p>
    <w:p w14:paraId="69C35CE0" w14:textId="77777777" w:rsidR="002615A6" w:rsidRPr="002B07EA" w:rsidRDefault="002615A6" w:rsidP="004F0A48">
      <w:pPr>
        <w:pStyle w:val="a3"/>
        <w:spacing w:after="0" w:line="240" w:lineRule="auto"/>
        <w:ind w:left="0" w:firstLine="709"/>
        <w:jc w:val="both"/>
        <w:rPr>
          <w:rFonts w:ascii="Times New Roman" w:hAnsi="Times New Roman"/>
          <w:sz w:val="28"/>
          <w:szCs w:val="28"/>
        </w:rPr>
      </w:pPr>
    </w:p>
    <w:p w14:paraId="06CEF018" w14:textId="77777777" w:rsidR="004303B8" w:rsidRPr="002B07EA" w:rsidRDefault="004303B8" w:rsidP="004F0A48">
      <w:pPr>
        <w:pStyle w:val="a3"/>
        <w:spacing w:after="0" w:line="240" w:lineRule="auto"/>
        <w:ind w:left="0" w:firstLine="709"/>
        <w:jc w:val="both"/>
        <w:rPr>
          <w:rFonts w:ascii="Times New Roman" w:hAnsi="Times New Roman"/>
          <w:sz w:val="28"/>
          <w:szCs w:val="28"/>
        </w:rPr>
      </w:pPr>
      <w:r w:rsidRPr="002B07EA">
        <w:rPr>
          <w:rFonts w:ascii="Times New Roman" w:hAnsi="Times New Roman"/>
          <w:sz w:val="28"/>
          <w:szCs w:val="28"/>
        </w:rPr>
        <w:t>П</w:t>
      </w:r>
      <w:r w:rsidR="00E76566" w:rsidRPr="002B07EA">
        <w:rPr>
          <w:rFonts w:ascii="Times New Roman" w:hAnsi="Times New Roman"/>
          <w:sz w:val="28"/>
          <w:szCs w:val="28"/>
        </w:rPr>
        <w:t>одпрограмм</w:t>
      </w:r>
      <w:r w:rsidRPr="002B07EA">
        <w:rPr>
          <w:rFonts w:ascii="Times New Roman" w:hAnsi="Times New Roman"/>
          <w:sz w:val="28"/>
          <w:szCs w:val="28"/>
        </w:rPr>
        <w:t>а</w:t>
      </w:r>
      <w:r w:rsidR="00E76566" w:rsidRPr="002B07EA">
        <w:rPr>
          <w:rFonts w:ascii="Times New Roman" w:hAnsi="Times New Roman"/>
          <w:sz w:val="28"/>
          <w:szCs w:val="28"/>
        </w:rPr>
        <w:t xml:space="preserve"> «Оказание образовательных услуг в организациях дошкольного, общего среднего и дополнительного образования на территории Ханты-Мансийского района»</w:t>
      </w:r>
      <w:r w:rsidRPr="002B07EA">
        <w:rPr>
          <w:rFonts w:ascii="Times New Roman" w:hAnsi="Times New Roman"/>
          <w:sz w:val="28"/>
          <w:szCs w:val="28"/>
        </w:rPr>
        <w:t>.</w:t>
      </w:r>
      <w:r w:rsidR="00DA1692" w:rsidRPr="002B07EA">
        <w:rPr>
          <w:rFonts w:ascii="Times New Roman" w:hAnsi="Times New Roman"/>
          <w:sz w:val="28"/>
          <w:szCs w:val="28"/>
        </w:rPr>
        <w:t xml:space="preserve"> </w:t>
      </w:r>
    </w:p>
    <w:p w14:paraId="4BDD7FB7" w14:textId="497CF9C3" w:rsidR="006B3139" w:rsidRPr="002B07EA" w:rsidRDefault="004303B8" w:rsidP="004F0A48">
      <w:pPr>
        <w:pStyle w:val="a3"/>
        <w:spacing w:after="0" w:line="240" w:lineRule="auto"/>
        <w:ind w:left="0" w:firstLine="709"/>
        <w:jc w:val="both"/>
        <w:rPr>
          <w:rFonts w:ascii="Times New Roman" w:hAnsi="Times New Roman"/>
          <w:sz w:val="28"/>
          <w:szCs w:val="28"/>
        </w:rPr>
      </w:pPr>
      <w:r w:rsidRPr="002B07EA">
        <w:rPr>
          <w:rFonts w:ascii="Times New Roman" w:hAnsi="Times New Roman"/>
          <w:sz w:val="28"/>
          <w:szCs w:val="28"/>
        </w:rPr>
        <w:t>П</w:t>
      </w:r>
      <w:r w:rsidR="00826D2C" w:rsidRPr="002B07EA">
        <w:rPr>
          <w:rFonts w:ascii="Times New Roman" w:hAnsi="Times New Roman"/>
          <w:sz w:val="28"/>
          <w:szCs w:val="28"/>
        </w:rPr>
        <w:t xml:space="preserve">редусмотрено всего </w:t>
      </w:r>
      <w:r w:rsidR="007035D6" w:rsidRPr="002B07EA">
        <w:rPr>
          <w:rFonts w:ascii="Times New Roman" w:hAnsi="Times New Roman"/>
          <w:sz w:val="28"/>
          <w:szCs w:val="28"/>
        </w:rPr>
        <w:t>1 861 084,2</w:t>
      </w:r>
      <w:r w:rsidR="00E76566" w:rsidRPr="002B07EA">
        <w:rPr>
          <w:rFonts w:ascii="Times New Roman" w:hAnsi="Times New Roman"/>
          <w:color w:val="FF0000"/>
          <w:sz w:val="28"/>
          <w:szCs w:val="28"/>
        </w:rPr>
        <w:t xml:space="preserve"> </w:t>
      </w:r>
      <w:r w:rsidR="00E76566" w:rsidRPr="002B07EA">
        <w:rPr>
          <w:rFonts w:ascii="Times New Roman" w:hAnsi="Times New Roman"/>
          <w:sz w:val="28"/>
          <w:szCs w:val="28"/>
        </w:rPr>
        <w:t>тыс. руб</w:t>
      </w:r>
      <w:r w:rsidR="00610480" w:rsidRPr="002B07EA">
        <w:rPr>
          <w:rFonts w:ascii="Times New Roman" w:hAnsi="Times New Roman"/>
          <w:sz w:val="28"/>
          <w:szCs w:val="28"/>
        </w:rPr>
        <w:t>лей</w:t>
      </w:r>
      <w:r w:rsidR="00E76566" w:rsidRPr="002B07EA">
        <w:rPr>
          <w:rFonts w:ascii="Times New Roman" w:hAnsi="Times New Roman"/>
          <w:sz w:val="28"/>
          <w:szCs w:val="28"/>
        </w:rPr>
        <w:t>, в том числе</w:t>
      </w:r>
      <w:r w:rsidR="00053796">
        <w:rPr>
          <w:rFonts w:ascii="Times New Roman" w:hAnsi="Times New Roman"/>
          <w:sz w:val="28"/>
          <w:szCs w:val="28"/>
        </w:rPr>
        <w:t>:</w:t>
      </w:r>
    </w:p>
    <w:p w14:paraId="0B7975C3" w14:textId="5A868E1F" w:rsidR="006B3139" w:rsidRPr="002B07EA" w:rsidRDefault="006B3139" w:rsidP="004F0A48">
      <w:pPr>
        <w:pStyle w:val="a3"/>
        <w:spacing w:after="0" w:line="240" w:lineRule="auto"/>
        <w:ind w:left="0" w:firstLine="709"/>
        <w:jc w:val="both"/>
        <w:rPr>
          <w:rFonts w:ascii="Times New Roman" w:hAnsi="Times New Roman"/>
          <w:sz w:val="28"/>
          <w:szCs w:val="28"/>
        </w:rPr>
      </w:pPr>
      <w:r w:rsidRPr="002B07EA">
        <w:rPr>
          <w:rFonts w:ascii="Times New Roman" w:hAnsi="Times New Roman"/>
          <w:sz w:val="28"/>
          <w:szCs w:val="28"/>
        </w:rPr>
        <w:t>федеральный бюджет – 43 045,9 тыс. рублей</w:t>
      </w:r>
      <w:r w:rsidR="00053796">
        <w:rPr>
          <w:rFonts w:ascii="Times New Roman" w:hAnsi="Times New Roman"/>
          <w:sz w:val="28"/>
          <w:szCs w:val="28"/>
        </w:rPr>
        <w:t>;</w:t>
      </w:r>
    </w:p>
    <w:p w14:paraId="4DA76AFE" w14:textId="681A1D16" w:rsidR="006B3139" w:rsidRPr="002B07EA" w:rsidRDefault="006B3139" w:rsidP="004F0A48">
      <w:pPr>
        <w:pStyle w:val="a3"/>
        <w:spacing w:after="0" w:line="240" w:lineRule="auto"/>
        <w:ind w:left="0" w:firstLine="709"/>
        <w:jc w:val="both"/>
        <w:rPr>
          <w:rFonts w:ascii="Times New Roman" w:hAnsi="Times New Roman"/>
          <w:sz w:val="28"/>
          <w:szCs w:val="28"/>
        </w:rPr>
      </w:pPr>
      <w:r w:rsidRPr="002B07EA">
        <w:rPr>
          <w:rFonts w:ascii="Times New Roman" w:hAnsi="Times New Roman"/>
          <w:sz w:val="28"/>
          <w:szCs w:val="28"/>
        </w:rPr>
        <w:t>б</w:t>
      </w:r>
      <w:r w:rsidR="00E76566" w:rsidRPr="002B07EA">
        <w:rPr>
          <w:rFonts w:ascii="Times New Roman" w:hAnsi="Times New Roman"/>
          <w:sz w:val="28"/>
          <w:szCs w:val="28"/>
        </w:rPr>
        <w:t>юджет</w:t>
      </w:r>
      <w:r w:rsidRPr="002B07EA">
        <w:rPr>
          <w:rFonts w:ascii="Times New Roman" w:hAnsi="Times New Roman"/>
          <w:sz w:val="28"/>
          <w:szCs w:val="28"/>
        </w:rPr>
        <w:t xml:space="preserve"> автономного</w:t>
      </w:r>
      <w:r w:rsidR="00E76566" w:rsidRPr="002B07EA">
        <w:rPr>
          <w:rFonts w:ascii="Times New Roman" w:hAnsi="Times New Roman"/>
          <w:sz w:val="28"/>
          <w:szCs w:val="28"/>
        </w:rPr>
        <w:t xml:space="preserve"> округа – </w:t>
      </w:r>
      <w:r w:rsidR="006A42FE" w:rsidRPr="002B07EA">
        <w:rPr>
          <w:rFonts w:ascii="Times New Roman" w:hAnsi="Times New Roman"/>
          <w:sz w:val="28"/>
          <w:szCs w:val="28"/>
        </w:rPr>
        <w:t>1</w:t>
      </w:r>
      <w:r w:rsidR="00DE4C50" w:rsidRPr="002B07EA">
        <w:rPr>
          <w:rFonts w:ascii="Times New Roman" w:hAnsi="Times New Roman"/>
          <w:sz w:val="28"/>
          <w:szCs w:val="28"/>
        </w:rPr>
        <w:t> 263 642,4</w:t>
      </w:r>
      <w:r w:rsidR="00E76566" w:rsidRPr="002B07EA">
        <w:rPr>
          <w:rFonts w:ascii="Times New Roman" w:hAnsi="Times New Roman"/>
          <w:sz w:val="28"/>
          <w:szCs w:val="28"/>
        </w:rPr>
        <w:t xml:space="preserve"> тыс. руб</w:t>
      </w:r>
      <w:r w:rsidR="00610480" w:rsidRPr="002B07EA">
        <w:rPr>
          <w:rFonts w:ascii="Times New Roman" w:hAnsi="Times New Roman"/>
          <w:sz w:val="28"/>
          <w:szCs w:val="28"/>
        </w:rPr>
        <w:t>лей</w:t>
      </w:r>
      <w:r w:rsidR="00053796">
        <w:rPr>
          <w:rFonts w:ascii="Times New Roman" w:hAnsi="Times New Roman"/>
          <w:sz w:val="28"/>
          <w:szCs w:val="28"/>
        </w:rPr>
        <w:t>;</w:t>
      </w:r>
    </w:p>
    <w:p w14:paraId="2AC0721C" w14:textId="77777777" w:rsidR="00EA4EC2" w:rsidRPr="002B07EA" w:rsidRDefault="00E76566" w:rsidP="004F0A48">
      <w:pPr>
        <w:pStyle w:val="a3"/>
        <w:spacing w:after="0" w:line="240" w:lineRule="auto"/>
        <w:ind w:left="0" w:firstLine="709"/>
        <w:jc w:val="both"/>
        <w:rPr>
          <w:rFonts w:ascii="Times New Roman" w:hAnsi="Times New Roman"/>
          <w:sz w:val="28"/>
          <w:szCs w:val="28"/>
        </w:rPr>
      </w:pPr>
      <w:r w:rsidRPr="002B07EA">
        <w:rPr>
          <w:rFonts w:ascii="Times New Roman" w:hAnsi="Times New Roman"/>
          <w:sz w:val="28"/>
          <w:szCs w:val="28"/>
        </w:rPr>
        <w:t xml:space="preserve">бюджет района – </w:t>
      </w:r>
      <w:r w:rsidR="00DE4C50" w:rsidRPr="002B07EA">
        <w:rPr>
          <w:rFonts w:ascii="Times New Roman" w:hAnsi="Times New Roman"/>
          <w:sz w:val="28"/>
          <w:szCs w:val="28"/>
        </w:rPr>
        <w:t>554 395,9</w:t>
      </w:r>
      <w:r w:rsidR="00D85415" w:rsidRPr="002B07EA">
        <w:rPr>
          <w:rFonts w:ascii="Times New Roman" w:hAnsi="Times New Roman"/>
          <w:sz w:val="28"/>
          <w:szCs w:val="28"/>
        </w:rPr>
        <w:t xml:space="preserve"> </w:t>
      </w:r>
      <w:r w:rsidRPr="002B07EA">
        <w:rPr>
          <w:rFonts w:ascii="Times New Roman" w:hAnsi="Times New Roman"/>
          <w:sz w:val="28"/>
          <w:szCs w:val="28"/>
        </w:rPr>
        <w:t>тыс. руб</w:t>
      </w:r>
      <w:r w:rsidR="00610480" w:rsidRPr="002B07EA">
        <w:rPr>
          <w:rFonts w:ascii="Times New Roman" w:hAnsi="Times New Roman"/>
          <w:sz w:val="28"/>
          <w:szCs w:val="28"/>
        </w:rPr>
        <w:t>лей</w:t>
      </w:r>
      <w:r w:rsidR="00EA4EC2" w:rsidRPr="002B07EA">
        <w:rPr>
          <w:rFonts w:ascii="Times New Roman" w:hAnsi="Times New Roman"/>
          <w:sz w:val="28"/>
          <w:szCs w:val="28"/>
        </w:rPr>
        <w:t>.</w:t>
      </w:r>
    </w:p>
    <w:p w14:paraId="33E65BDD" w14:textId="77777777" w:rsidR="006A42FE" w:rsidRPr="002B07EA" w:rsidRDefault="00EA4EC2" w:rsidP="004F0A48">
      <w:pPr>
        <w:spacing w:after="0" w:line="240" w:lineRule="auto"/>
        <w:ind w:firstLine="709"/>
        <w:jc w:val="both"/>
        <w:rPr>
          <w:rFonts w:ascii="Times New Roman" w:hAnsi="Times New Roman" w:cs="Times New Roman"/>
          <w:sz w:val="28"/>
          <w:szCs w:val="28"/>
        </w:rPr>
      </w:pPr>
      <w:r w:rsidRPr="002B07EA">
        <w:rPr>
          <w:rFonts w:ascii="Times New Roman" w:hAnsi="Times New Roman" w:cs="Times New Roman"/>
          <w:sz w:val="28"/>
          <w:szCs w:val="28"/>
        </w:rPr>
        <w:t xml:space="preserve">Кассовое </w:t>
      </w:r>
      <w:r w:rsidR="00E76566" w:rsidRPr="002B07EA">
        <w:rPr>
          <w:rFonts w:ascii="Times New Roman" w:hAnsi="Times New Roman" w:cs="Times New Roman"/>
          <w:sz w:val="28"/>
          <w:szCs w:val="28"/>
        </w:rPr>
        <w:t xml:space="preserve">исполнение составило </w:t>
      </w:r>
      <w:r w:rsidR="007035D6" w:rsidRPr="002B07EA">
        <w:rPr>
          <w:rFonts w:ascii="Times New Roman" w:hAnsi="Times New Roman" w:cs="Times New Roman"/>
          <w:sz w:val="28"/>
          <w:szCs w:val="28"/>
        </w:rPr>
        <w:t>1 090 805,1</w:t>
      </w:r>
      <w:r w:rsidR="00E76566" w:rsidRPr="002B07EA">
        <w:rPr>
          <w:rFonts w:ascii="Times New Roman" w:hAnsi="Times New Roman" w:cs="Times New Roman"/>
          <w:sz w:val="28"/>
          <w:szCs w:val="28"/>
        </w:rPr>
        <w:t xml:space="preserve"> тыс. руб</w:t>
      </w:r>
      <w:r w:rsidR="00610480" w:rsidRPr="002B07EA">
        <w:rPr>
          <w:rFonts w:ascii="Times New Roman" w:hAnsi="Times New Roman"/>
          <w:sz w:val="28"/>
          <w:szCs w:val="28"/>
        </w:rPr>
        <w:t>лей</w:t>
      </w:r>
      <w:r w:rsidR="004303B8" w:rsidRPr="002B07EA">
        <w:rPr>
          <w:rFonts w:ascii="Times New Roman" w:hAnsi="Times New Roman"/>
          <w:sz w:val="28"/>
          <w:szCs w:val="28"/>
        </w:rPr>
        <w:t>,</w:t>
      </w:r>
      <w:r w:rsidR="00416E1D" w:rsidRPr="002B07EA">
        <w:rPr>
          <w:rFonts w:ascii="Times New Roman" w:hAnsi="Times New Roman"/>
          <w:sz w:val="28"/>
          <w:szCs w:val="28"/>
        </w:rPr>
        <w:t xml:space="preserve"> или </w:t>
      </w:r>
      <w:r w:rsidR="00AB72BD" w:rsidRPr="002B07EA">
        <w:rPr>
          <w:rFonts w:ascii="Times New Roman" w:hAnsi="Times New Roman" w:cs="Times New Roman"/>
          <w:sz w:val="28"/>
          <w:szCs w:val="28"/>
        </w:rPr>
        <w:t>58,</w:t>
      </w:r>
      <w:r w:rsidR="009C1A4F" w:rsidRPr="002B07EA">
        <w:rPr>
          <w:rFonts w:ascii="Times New Roman" w:hAnsi="Times New Roman" w:cs="Times New Roman"/>
          <w:sz w:val="28"/>
          <w:szCs w:val="28"/>
        </w:rPr>
        <w:t>6</w:t>
      </w:r>
      <w:r w:rsidR="00E76566" w:rsidRPr="002B07EA">
        <w:rPr>
          <w:rFonts w:ascii="Times New Roman" w:hAnsi="Times New Roman" w:cs="Times New Roman"/>
          <w:sz w:val="28"/>
          <w:szCs w:val="28"/>
        </w:rPr>
        <w:t xml:space="preserve"> %, в том числе</w:t>
      </w:r>
      <w:r w:rsidR="00416E1D" w:rsidRPr="002B07EA">
        <w:rPr>
          <w:rFonts w:ascii="Times New Roman" w:hAnsi="Times New Roman" w:cs="Times New Roman"/>
          <w:sz w:val="28"/>
          <w:szCs w:val="28"/>
        </w:rPr>
        <w:t>:</w:t>
      </w:r>
    </w:p>
    <w:p w14:paraId="275EEFE6" w14:textId="77777777" w:rsidR="006A42FE" w:rsidRPr="002B07EA" w:rsidRDefault="006A42FE" w:rsidP="004F0A48">
      <w:pPr>
        <w:spacing w:after="0" w:line="240" w:lineRule="auto"/>
        <w:ind w:firstLine="709"/>
        <w:jc w:val="both"/>
        <w:rPr>
          <w:rFonts w:ascii="Times New Roman" w:hAnsi="Times New Roman" w:cs="Times New Roman"/>
          <w:sz w:val="28"/>
          <w:szCs w:val="28"/>
        </w:rPr>
      </w:pPr>
      <w:r w:rsidRPr="002B07EA">
        <w:rPr>
          <w:rFonts w:ascii="Times New Roman" w:hAnsi="Times New Roman" w:cs="Times New Roman"/>
          <w:sz w:val="28"/>
          <w:szCs w:val="28"/>
        </w:rPr>
        <w:t>федеральный бюджет – 21</w:t>
      </w:r>
      <w:r w:rsidR="009C1A4F" w:rsidRPr="002B07EA">
        <w:rPr>
          <w:rFonts w:ascii="Times New Roman" w:hAnsi="Times New Roman" w:cs="Times New Roman"/>
          <w:sz w:val="28"/>
          <w:szCs w:val="28"/>
        </w:rPr>
        <w:t> 872,9</w:t>
      </w:r>
      <w:r w:rsidRPr="002B07EA">
        <w:rPr>
          <w:rFonts w:ascii="Times New Roman" w:hAnsi="Times New Roman" w:cs="Times New Roman"/>
          <w:sz w:val="28"/>
          <w:szCs w:val="28"/>
        </w:rPr>
        <w:t xml:space="preserve"> тыс. рублей</w:t>
      </w:r>
      <w:r w:rsidR="00FF3817" w:rsidRPr="002B07EA">
        <w:rPr>
          <w:rFonts w:ascii="Times New Roman" w:hAnsi="Times New Roman" w:cs="Times New Roman"/>
          <w:sz w:val="28"/>
          <w:szCs w:val="28"/>
        </w:rPr>
        <w:t>, или 5</w:t>
      </w:r>
      <w:r w:rsidR="009C1A4F" w:rsidRPr="002B07EA">
        <w:rPr>
          <w:rFonts w:ascii="Times New Roman" w:hAnsi="Times New Roman" w:cs="Times New Roman"/>
          <w:sz w:val="28"/>
          <w:szCs w:val="28"/>
        </w:rPr>
        <w:t>0</w:t>
      </w:r>
      <w:r w:rsidR="00FF3817" w:rsidRPr="002B07EA">
        <w:rPr>
          <w:rFonts w:ascii="Times New Roman" w:hAnsi="Times New Roman" w:cs="Times New Roman"/>
          <w:sz w:val="28"/>
          <w:szCs w:val="28"/>
        </w:rPr>
        <w:t>,</w:t>
      </w:r>
      <w:r w:rsidR="009C1A4F" w:rsidRPr="002B07EA">
        <w:rPr>
          <w:rFonts w:ascii="Times New Roman" w:hAnsi="Times New Roman" w:cs="Times New Roman"/>
          <w:sz w:val="28"/>
          <w:szCs w:val="28"/>
        </w:rPr>
        <w:t>8</w:t>
      </w:r>
      <w:r w:rsidR="00FF3817" w:rsidRPr="002B07EA">
        <w:rPr>
          <w:rFonts w:ascii="Times New Roman" w:hAnsi="Times New Roman" w:cs="Times New Roman"/>
          <w:sz w:val="28"/>
          <w:szCs w:val="28"/>
        </w:rPr>
        <w:t>%</w:t>
      </w:r>
      <w:r w:rsidRPr="002B07EA">
        <w:rPr>
          <w:rFonts w:ascii="Times New Roman" w:hAnsi="Times New Roman" w:cs="Times New Roman"/>
          <w:sz w:val="28"/>
          <w:szCs w:val="28"/>
        </w:rPr>
        <w:t>;</w:t>
      </w:r>
    </w:p>
    <w:p w14:paraId="00261064" w14:textId="77777777" w:rsidR="006A42FE" w:rsidRPr="002B07EA" w:rsidRDefault="00E76566" w:rsidP="004F0A48">
      <w:pPr>
        <w:spacing w:after="0" w:line="240" w:lineRule="auto"/>
        <w:ind w:firstLine="709"/>
        <w:jc w:val="both"/>
        <w:rPr>
          <w:rFonts w:ascii="Times New Roman" w:hAnsi="Times New Roman" w:cs="Times New Roman"/>
          <w:sz w:val="28"/>
          <w:szCs w:val="28"/>
        </w:rPr>
      </w:pPr>
      <w:r w:rsidRPr="002B07EA">
        <w:rPr>
          <w:rFonts w:ascii="Times New Roman" w:hAnsi="Times New Roman" w:cs="Times New Roman"/>
          <w:sz w:val="28"/>
          <w:szCs w:val="28"/>
        </w:rPr>
        <w:t>бюджет</w:t>
      </w:r>
      <w:r w:rsidR="004303B8" w:rsidRPr="002B07EA">
        <w:rPr>
          <w:rFonts w:ascii="Times New Roman" w:hAnsi="Times New Roman" w:cs="Times New Roman"/>
          <w:sz w:val="28"/>
          <w:szCs w:val="28"/>
        </w:rPr>
        <w:t xml:space="preserve"> автономного округа</w:t>
      </w:r>
      <w:r w:rsidRPr="002B07EA">
        <w:rPr>
          <w:rFonts w:ascii="Times New Roman" w:hAnsi="Times New Roman" w:cs="Times New Roman"/>
          <w:sz w:val="28"/>
          <w:szCs w:val="28"/>
        </w:rPr>
        <w:t xml:space="preserve"> – </w:t>
      </w:r>
      <w:r w:rsidR="006E3AB2" w:rsidRPr="002B07EA">
        <w:rPr>
          <w:rFonts w:ascii="Times New Roman" w:hAnsi="Times New Roman" w:cs="Times New Roman"/>
          <w:sz w:val="28"/>
          <w:szCs w:val="28"/>
        </w:rPr>
        <w:t>719 596,</w:t>
      </w:r>
      <w:r w:rsidR="0016655A" w:rsidRPr="002B07EA">
        <w:rPr>
          <w:rFonts w:ascii="Times New Roman" w:hAnsi="Times New Roman" w:cs="Times New Roman"/>
          <w:sz w:val="28"/>
          <w:szCs w:val="28"/>
        </w:rPr>
        <w:t>4</w:t>
      </w:r>
      <w:r w:rsidRPr="002B07EA">
        <w:rPr>
          <w:rFonts w:ascii="Times New Roman" w:hAnsi="Times New Roman" w:cs="Times New Roman"/>
          <w:sz w:val="28"/>
          <w:szCs w:val="28"/>
        </w:rPr>
        <w:t xml:space="preserve"> тыс. руб</w:t>
      </w:r>
      <w:r w:rsidR="00610480" w:rsidRPr="002B07EA">
        <w:rPr>
          <w:rFonts w:ascii="Times New Roman" w:hAnsi="Times New Roman"/>
          <w:sz w:val="28"/>
          <w:szCs w:val="28"/>
        </w:rPr>
        <w:t>лей</w:t>
      </w:r>
      <w:r w:rsidR="004303B8" w:rsidRPr="002B07EA">
        <w:rPr>
          <w:rFonts w:ascii="Times New Roman" w:hAnsi="Times New Roman"/>
          <w:sz w:val="28"/>
          <w:szCs w:val="28"/>
        </w:rPr>
        <w:t>,</w:t>
      </w:r>
      <w:r w:rsidR="00416E1D" w:rsidRPr="002B07EA">
        <w:rPr>
          <w:rFonts w:ascii="Times New Roman" w:hAnsi="Times New Roman"/>
          <w:sz w:val="28"/>
          <w:szCs w:val="28"/>
        </w:rPr>
        <w:t xml:space="preserve"> или </w:t>
      </w:r>
      <w:r w:rsidR="00AB72BD" w:rsidRPr="002B07EA">
        <w:rPr>
          <w:rFonts w:ascii="Times New Roman" w:hAnsi="Times New Roman" w:cs="Times New Roman"/>
          <w:sz w:val="28"/>
          <w:szCs w:val="28"/>
        </w:rPr>
        <w:t>5</w:t>
      </w:r>
      <w:r w:rsidR="006E3AB2" w:rsidRPr="002B07EA">
        <w:rPr>
          <w:rFonts w:ascii="Times New Roman" w:hAnsi="Times New Roman" w:cs="Times New Roman"/>
          <w:sz w:val="28"/>
          <w:szCs w:val="28"/>
        </w:rPr>
        <w:t>6</w:t>
      </w:r>
      <w:r w:rsidR="00AB72BD" w:rsidRPr="002B07EA">
        <w:rPr>
          <w:rFonts w:ascii="Times New Roman" w:hAnsi="Times New Roman" w:cs="Times New Roman"/>
          <w:sz w:val="28"/>
          <w:szCs w:val="28"/>
        </w:rPr>
        <w:t>,</w:t>
      </w:r>
      <w:r w:rsidR="006E3AB2" w:rsidRPr="002B07EA">
        <w:rPr>
          <w:rFonts w:ascii="Times New Roman" w:hAnsi="Times New Roman" w:cs="Times New Roman"/>
          <w:sz w:val="28"/>
          <w:szCs w:val="28"/>
        </w:rPr>
        <w:t>9</w:t>
      </w:r>
      <w:r w:rsidRPr="002B07EA">
        <w:rPr>
          <w:rFonts w:ascii="Times New Roman" w:hAnsi="Times New Roman" w:cs="Times New Roman"/>
          <w:sz w:val="28"/>
          <w:szCs w:val="28"/>
        </w:rPr>
        <w:t xml:space="preserve"> %</w:t>
      </w:r>
      <w:r w:rsidR="006A42FE" w:rsidRPr="002B07EA">
        <w:rPr>
          <w:rFonts w:ascii="Times New Roman" w:hAnsi="Times New Roman" w:cs="Times New Roman"/>
          <w:sz w:val="28"/>
          <w:szCs w:val="28"/>
        </w:rPr>
        <w:t>;</w:t>
      </w:r>
      <w:r w:rsidRPr="002B07EA">
        <w:rPr>
          <w:rFonts w:ascii="Times New Roman" w:hAnsi="Times New Roman" w:cs="Times New Roman"/>
          <w:sz w:val="28"/>
          <w:szCs w:val="28"/>
        </w:rPr>
        <w:t xml:space="preserve"> </w:t>
      </w:r>
    </w:p>
    <w:p w14:paraId="4F4F8AE5" w14:textId="77777777" w:rsidR="00E76566" w:rsidRPr="002B07EA" w:rsidRDefault="00E76566" w:rsidP="004F0A48">
      <w:pPr>
        <w:spacing w:after="0" w:line="240" w:lineRule="auto"/>
        <w:ind w:firstLine="709"/>
        <w:jc w:val="both"/>
        <w:rPr>
          <w:rFonts w:ascii="Times New Roman" w:hAnsi="Times New Roman" w:cs="Times New Roman"/>
          <w:sz w:val="28"/>
          <w:szCs w:val="28"/>
        </w:rPr>
      </w:pPr>
      <w:r w:rsidRPr="002B07EA">
        <w:rPr>
          <w:rFonts w:ascii="Times New Roman" w:hAnsi="Times New Roman" w:cs="Times New Roman"/>
          <w:sz w:val="28"/>
          <w:szCs w:val="28"/>
        </w:rPr>
        <w:t xml:space="preserve">бюджет </w:t>
      </w:r>
      <w:r w:rsidR="00416E1D" w:rsidRPr="002B07EA">
        <w:rPr>
          <w:rFonts w:ascii="Times New Roman" w:hAnsi="Times New Roman" w:cs="Times New Roman"/>
          <w:sz w:val="28"/>
          <w:szCs w:val="28"/>
        </w:rPr>
        <w:t xml:space="preserve">района </w:t>
      </w:r>
      <w:r w:rsidR="000334F9" w:rsidRPr="002B07EA">
        <w:rPr>
          <w:rFonts w:ascii="Times New Roman" w:hAnsi="Times New Roman" w:cs="Times New Roman"/>
          <w:sz w:val="28"/>
          <w:szCs w:val="28"/>
        </w:rPr>
        <w:t xml:space="preserve">– </w:t>
      </w:r>
      <w:r w:rsidR="00DE4C50" w:rsidRPr="002B07EA">
        <w:rPr>
          <w:rFonts w:ascii="Times New Roman" w:hAnsi="Times New Roman" w:cs="Times New Roman"/>
          <w:sz w:val="28"/>
          <w:szCs w:val="28"/>
        </w:rPr>
        <w:t>349 335,</w:t>
      </w:r>
      <w:r w:rsidR="0016655A" w:rsidRPr="002B07EA">
        <w:rPr>
          <w:rFonts w:ascii="Times New Roman" w:hAnsi="Times New Roman" w:cs="Times New Roman"/>
          <w:sz w:val="28"/>
          <w:szCs w:val="28"/>
        </w:rPr>
        <w:t>8</w:t>
      </w:r>
      <w:r w:rsidR="000334F9" w:rsidRPr="002B07EA">
        <w:rPr>
          <w:rFonts w:ascii="Times New Roman" w:hAnsi="Times New Roman" w:cs="Times New Roman"/>
          <w:sz w:val="28"/>
          <w:szCs w:val="28"/>
        </w:rPr>
        <w:t xml:space="preserve"> тыс. руб</w:t>
      </w:r>
      <w:r w:rsidR="00610480" w:rsidRPr="002B07EA">
        <w:rPr>
          <w:rFonts w:ascii="Times New Roman" w:hAnsi="Times New Roman"/>
          <w:sz w:val="28"/>
          <w:szCs w:val="28"/>
        </w:rPr>
        <w:t>лей</w:t>
      </w:r>
      <w:r w:rsidR="004303B8" w:rsidRPr="002B07EA">
        <w:rPr>
          <w:rFonts w:ascii="Times New Roman" w:hAnsi="Times New Roman"/>
          <w:sz w:val="28"/>
          <w:szCs w:val="28"/>
        </w:rPr>
        <w:t>,</w:t>
      </w:r>
      <w:r w:rsidR="000334F9" w:rsidRPr="002B07EA">
        <w:rPr>
          <w:rFonts w:ascii="Times New Roman" w:hAnsi="Times New Roman" w:cs="Times New Roman"/>
          <w:sz w:val="28"/>
          <w:szCs w:val="28"/>
        </w:rPr>
        <w:t xml:space="preserve"> </w:t>
      </w:r>
      <w:r w:rsidR="00416E1D" w:rsidRPr="002B07EA">
        <w:rPr>
          <w:rFonts w:ascii="Times New Roman" w:hAnsi="Times New Roman" w:cs="Times New Roman"/>
          <w:sz w:val="28"/>
          <w:szCs w:val="28"/>
        </w:rPr>
        <w:t xml:space="preserve">или </w:t>
      </w:r>
      <w:r w:rsidR="0016655A" w:rsidRPr="002B07EA">
        <w:rPr>
          <w:rFonts w:ascii="Times New Roman" w:hAnsi="Times New Roman" w:cs="Times New Roman"/>
          <w:sz w:val="28"/>
          <w:szCs w:val="28"/>
        </w:rPr>
        <w:t>63,0</w:t>
      </w:r>
      <w:r w:rsidR="000334F9" w:rsidRPr="002B07EA">
        <w:rPr>
          <w:rFonts w:ascii="Times New Roman" w:hAnsi="Times New Roman" w:cs="Times New Roman"/>
          <w:sz w:val="28"/>
          <w:szCs w:val="28"/>
        </w:rPr>
        <w:t xml:space="preserve"> %.</w:t>
      </w:r>
    </w:p>
    <w:p w14:paraId="3990405F" w14:textId="77777777" w:rsidR="00E76566" w:rsidRDefault="00E76566" w:rsidP="004F0A48">
      <w:pPr>
        <w:spacing w:after="0" w:line="240" w:lineRule="auto"/>
        <w:ind w:firstLine="709"/>
        <w:jc w:val="both"/>
        <w:rPr>
          <w:rFonts w:ascii="Times New Roman" w:hAnsi="Times New Roman" w:cs="Times New Roman"/>
          <w:sz w:val="28"/>
          <w:szCs w:val="28"/>
        </w:rPr>
      </w:pPr>
      <w:r w:rsidRPr="002B07EA">
        <w:rPr>
          <w:rFonts w:ascii="Times New Roman" w:hAnsi="Times New Roman" w:cs="Times New Roman"/>
          <w:sz w:val="28"/>
          <w:szCs w:val="28"/>
        </w:rPr>
        <w:t>Средства выделены на организацию и проведение следующих мероприятий подпрограммы</w:t>
      </w:r>
      <w:r w:rsidR="004303B8" w:rsidRPr="002B07EA">
        <w:rPr>
          <w:rFonts w:ascii="Times New Roman" w:hAnsi="Times New Roman" w:cs="Times New Roman"/>
          <w:sz w:val="28"/>
          <w:szCs w:val="28"/>
        </w:rPr>
        <w:t>.</w:t>
      </w:r>
    </w:p>
    <w:p w14:paraId="67A3EFCD" w14:textId="4CDAC383" w:rsidR="00DE4C50" w:rsidRPr="002B07EA" w:rsidRDefault="00E76566" w:rsidP="004F0A48">
      <w:pPr>
        <w:pStyle w:val="a3"/>
        <w:numPr>
          <w:ilvl w:val="0"/>
          <w:numId w:val="7"/>
        </w:numPr>
        <w:tabs>
          <w:tab w:val="left" w:pos="1134"/>
        </w:tabs>
        <w:spacing w:after="0" w:line="240" w:lineRule="auto"/>
        <w:ind w:left="0" w:firstLine="709"/>
        <w:jc w:val="both"/>
        <w:rPr>
          <w:rFonts w:ascii="Times New Roman" w:hAnsi="Times New Roman"/>
          <w:sz w:val="28"/>
          <w:szCs w:val="28"/>
        </w:rPr>
      </w:pPr>
      <w:r w:rsidRPr="002B07EA">
        <w:rPr>
          <w:rFonts w:ascii="Times New Roman" w:hAnsi="Times New Roman"/>
          <w:sz w:val="28"/>
          <w:szCs w:val="28"/>
        </w:rPr>
        <w:t>Обеспечение реализации основных общеобразовательных программ в образовательных организациях, расположенных на территории Ханты-Мансийского района</w:t>
      </w:r>
      <w:r w:rsidR="004303B8" w:rsidRPr="002B07EA">
        <w:rPr>
          <w:rFonts w:ascii="Times New Roman" w:hAnsi="Times New Roman"/>
          <w:sz w:val="28"/>
          <w:szCs w:val="28"/>
        </w:rPr>
        <w:t>.</w:t>
      </w:r>
      <w:r w:rsidRPr="002B07EA">
        <w:rPr>
          <w:rFonts w:ascii="Times New Roman" w:hAnsi="Times New Roman"/>
          <w:sz w:val="28"/>
          <w:szCs w:val="28"/>
        </w:rPr>
        <w:t xml:space="preserve"> </w:t>
      </w:r>
      <w:r w:rsidR="004303B8" w:rsidRPr="002B07EA">
        <w:rPr>
          <w:rFonts w:ascii="Times New Roman" w:hAnsi="Times New Roman"/>
          <w:sz w:val="28"/>
          <w:szCs w:val="28"/>
        </w:rPr>
        <w:t>П</w:t>
      </w:r>
      <w:r w:rsidRPr="002B07EA">
        <w:rPr>
          <w:rFonts w:ascii="Times New Roman" w:hAnsi="Times New Roman"/>
          <w:sz w:val="28"/>
          <w:szCs w:val="28"/>
        </w:rPr>
        <w:t>редусмотрено</w:t>
      </w:r>
      <w:r w:rsidR="00DE70A0" w:rsidRPr="002B07EA">
        <w:rPr>
          <w:rFonts w:ascii="Times New Roman" w:hAnsi="Times New Roman"/>
          <w:sz w:val="28"/>
          <w:szCs w:val="28"/>
        </w:rPr>
        <w:t xml:space="preserve"> 1 307 042,0 тыс. рублей, в том числе</w:t>
      </w:r>
      <w:r w:rsidR="009C5CA5" w:rsidRPr="002B07EA">
        <w:rPr>
          <w:rFonts w:ascii="Times New Roman" w:hAnsi="Times New Roman"/>
          <w:sz w:val="28"/>
          <w:szCs w:val="28"/>
        </w:rPr>
        <w:t>:</w:t>
      </w:r>
    </w:p>
    <w:p w14:paraId="17337580" w14:textId="77777777" w:rsidR="00DE4C50" w:rsidRPr="002B07EA" w:rsidRDefault="00DE4C50" w:rsidP="004F0A48">
      <w:pPr>
        <w:pStyle w:val="a3"/>
        <w:spacing w:after="0" w:line="240" w:lineRule="auto"/>
        <w:ind w:left="0" w:firstLine="709"/>
        <w:jc w:val="both"/>
        <w:rPr>
          <w:rFonts w:ascii="Times New Roman" w:hAnsi="Times New Roman"/>
          <w:sz w:val="28"/>
          <w:szCs w:val="28"/>
        </w:rPr>
      </w:pPr>
      <w:r w:rsidRPr="002B07EA">
        <w:rPr>
          <w:rFonts w:ascii="Times New Roman" w:hAnsi="Times New Roman"/>
          <w:sz w:val="28"/>
          <w:szCs w:val="28"/>
        </w:rPr>
        <w:t>федеральный бюджет – 43 045,9 тыс. рублей;</w:t>
      </w:r>
    </w:p>
    <w:p w14:paraId="2C2F63CD" w14:textId="549DCE40" w:rsidR="00DE4C50" w:rsidRPr="002B07EA" w:rsidRDefault="00053796" w:rsidP="004F0A48">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бюджет</w:t>
      </w:r>
      <w:r w:rsidR="00E76566" w:rsidRPr="002B07EA">
        <w:rPr>
          <w:rFonts w:ascii="Times New Roman" w:hAnsi="Times New Roman"/>
          <w:sz w:val="28"/>
          <w:szCs w:val="28"/>
        </w:rPr>
        <w:t xml:space="preserve"> </w:t>
      </w:r>
      <w:r w:rsidR="004303B8" w:rsidRPr="002B07EA">
        <w:rPr>
          <w:rFonts w:ascii="Times New Roman" w:hAnsi="Times New Roman"/>
          <w:sz w:val="28"/>
          <w:szCs w:val="28"/>
        </w:rPr>
        <w:t xml:space="preserve">автономного </w:t>
      </w:r>
      <w:r w:rsidR="00E76566" w:rsidRPr="002B07EA">
        <w:rPr>
          <w:rFonts w:ascii="Times New Roman" w:hAnsi="Times New Roman"/>
          <w:sz w:val="28"/>
          <w:szCs w:val="28"/>
        </w:rPr>
        <w:t xml:space="preserve">округа </w:t>
      </w:r>
      <w:r>
        <w:rPr>
          <w:rFonts w:ascii="Times New Roman" w:hAnsi="Times New Roman"/>
          <w:sz w:val="28"/>
          <w:szCs w:val="28"/>
        </w:rPr>
        <w:t xml:space="preserve">– </w:t>
      </w:r>
      <w:r w:rsidR="00834736" w:rsidRPr="002B07EA">
        <w:rPr>
          <w:rFonts w:ascii="Times New Roman" w:hAnsi="Times New Roman"/>
          <w:sz w:val="28"/>
          <w:szCs w:val="28"/>
        </w:rPr>
        <w:t>1</w:t>
      </w:r>
      <w:r w:rsidR="008C2194" w:rsidRPr="002B07EA">
        <w:rPr>
          <w:rFonts w:ascii="Times New Roman" w:hAnsi="Times New Roman"/>
          <w:sz w:val="28"/>
          <w:szCs w:val="28"/>
        </w:rPr>
        <w:t> 263 642,4</w:t>
      </w:r>
      <w:r w:rsidR="00E76566" w:rsidRPr="002B07EA">
        <w:rPr>
          <w:rFonts w:ascii="Times New Roman" w:hAnsi="Times New Roman"/>
          <w:sz w:val="28"/>
          <w:szCs w:val="28"/>
        </w:rPr>
        <w:t xml:space="preserve"> тыс. руб</w:t>
      </w:r>
      <w:r w:rsidR="00A06CBD" w:rsidRPr="002B07EA">
        <w:rPr>
          <w:rFonts w:ascii="Times New Roman" w:hAnsi="Times New Roman"/>
          <w:sz w:val="28"/>
          <w:szCs w:val="28"/>
        </w:rPr>
        <w:t>лей</w:t>
      </w:r>
      <w:r>
        <w:rPr>
          <w:rFonts w:ascii="Times New Roman" w:hAnsi="Times New Roman"/>
          <w:sz w:val="28"/>
          <w:szCs w:val="28"/>
        </w:rPr>
        <w:t>;</w:t>
      </w:r>
      <w:r w:rsidR="00834736" w:rsidRPr="002B07EA">
        <w:rPr>
          <w:rFonts w:ascii="Times New Roman" w:hAnsi="Times New Roman"/>
          <w:sz w:val="28"/>
          <w:szCs w:val="28"/>
        </w:rPr>
        <w:t xml:space="preserve"> </w:t>
      </w:r>
    </w:p>
    <w:p w14:paraId="31148112" w14:textId="77777777" w:rsidR="00834736" w:rsidRPr="002B07EA" w:rsidRDefault="00834736" w:rsidP="004F0A48">
      <w:pPr>
        <w:pStyle w:val="a3"/>
        <w:spacing w:after="0" w:line="240" w:lineRule="auto"/>
        <w:ind w:left="0" w:firstLine="709"/>
        <w:jc w:val="both"/>
        <w:rPr>
          <w:rFonts w:ascii="Times New Roman" w:hAnsi="Times New Roman"/>
          <w:sz w:val="28"/>
          <w:szCs w:val="28"/>
        </w:rPr>
      </w:pPr>
      <w:r w:rsidRPr="002B07EA">
        <w:rPr>
          <w:rFonts w:ascii="Times New Roman" w:hAnsi="Times New Roman"/>
          <w:sz w:val="28"/>
          <w:szCs w:val="28"/>
        </w:rPr>
        <w:t>бюджет района – 353,7 тыс. рублей.</w:t>
      </w:r>
    </w:p>
    <w:p w14:paraId="7AA861F5" w14:textId="77777777" w:rsidR="00C72FD5" w:rsidRPr="002B07EA" w:rsidRDefault="00834736" w:rsidP="004F0A48">
      <w:pPr>
        <w:pStyle w:val="a3"/>
        <w:spacing w:after="0" w:line="240" w:lineRule="auto"/>
        <w:ind w:left="0" w:firstLine="709"/>
        <w:jc w:val="both"/>
        <w:rPr>
          <w:rFonts w:ascii="Times New Roman" w:hAnsi="Times New Roman"/>
          <w:sz w:val="28"/>
          <w:szCs w:val="28"/>
        </w:rPr>
      </w:pPr>
      <w:r w:rsidRPr="002B07EA">
        <w:rPr>
          <w:rFonts w:ascii="Times New Roman" w:hAnsi="Times New Roman"/>
          <w:sz w:val="28"/>
          <w:szCs w:val="28"/>
        </w:rPr>
        <w:t xml:space="preserve">Кассовое исполнение составило </w:t>
      </w:r>
      <w:r w:rsidR="002852FD" w:rsidRPr="002B07EA">
        <w:rPr>
          <w:rFonts w:ascii="Times New Roman" w:hAnsi="Times New Roman"/>
          <w:sz w:val="28"/>
          <w:szCs w:val="28"/>
        </w:rPr>
        <w:t xml:space="preserve">741 322,3 </w:t>
      </w:r>
      <w:r w:rsidRPr="002B07EA">
        <w:rPr>
          <w:rFonts w:ascii="Times New Roman" w:hAnsi="Times New Roman"/>
          <w:sz w:val="28"/>
          <w:szCs w:val="28"/>
        </w:rPr>
        <w:t>тыс. рублей</w:t>
      </w:r>
      <w:r w:rsidR="004303B8" w:rsidRPr="002B07EA">
        <w:rPr>
          <w:rFonts w:ascii="Times New Roman" w:hAnsi="Times New Roman"/>
          <w:sz w:val="28"/>
          <w:szCs w:val="28"/>
        </w:rPr>
        <w:t>,</w:t>
      </w:r>
      <w:r w:rsidRPr="002B07EA">
        <w:rPr>
          <w:rFonts w:ascii="Times New Roman" w:hAnsi="Times New Roman"/>
          <w:sz w:val="28"/>
          <w:szCs w:val="28"/>
        </w:rPr>
        <w:t xml:space="preserve"> или 56,</w:t>
      </w:r>
      <w:r w:rsidR="002852FD" w:rsidRPr="002B07EA">
        <w:rPr>
          <w:rFonts w:ascii="Times New Roman" w:hAnsi="Times New Roman"/>
          <w:sz w:val="28"/>
          <w:szCs w:val="28"/>
        </w:rPr>
        <w:t>7</w:t>
      </w:r>
      <w:r w:rsidRPr="002B07EA">
        <w:rPr>
          <w:rFonts w:ascii="Times New Roman" w:hAnsi="Times New Roman"/>
          <w:sz w:val="28"/>
          <w:szCs w:val="28"/>
        </w:rPr>
        <w:t xml:space="preserve"> %, в том числе:</w:t>
      </w:r>
    </w:p>
    <w:p w14:paraId="28C2ECB7" w14:textId="77777777" w:rsidR="00C72FD5" w:rsidRPr="002B07EA" w:rsidRDefault="00C72FD5" w:rsidP="004F0A48">
      <w:pPr>
        <w:pStyle w:val="a3"/>
        <w:spacing w:after="0" w:line="240" w:lineRule="auto"/>
        <w:ind w:left="0" w:firstLine="709"/>
        <w:jc w:val="both"/>
        <w:rPr>
          <w:rFonts w:ascii="Times New Roman" w:hAnsi="Times New Roman"/>
          <w:sz w:val="28"/>
          <w:szCs w:val="28"/>
        </w:rPr>
      </w:pPr>
      <w:r w:rsidRPr="002B07EA">
        <w:rPr>
          <w:rFonts w:ascii="Times New Roman" w:hAnsi="Times New Roman"/>
          <w:sz w:val="28"/>
          <w:szCs w:val="28"/>
        </w:rPr>
        <w:t xml:space="preserve">федеральный бюджет – </w:t>
      </w:r>
      <w:r w:rsidR="00752BB3" w:rsidRPr="002B07EA">
        <w:rPr>
          <w:rFonts w:ascii="Times New Roman" w:hAnsi="Times New Roman"/>
          <w:sz w:val="28"/>
          <w:szCs w:val="28"/>
        </w:rPr>
        <w:t>21 872,9</w:t>
      </w:r>
      <w:r w:rsidRPr="002B07EA">
        <w:rPr>
          <w:rFonts w:ascii="Times New Roman" w:hAnsi="Times New Roman"/>
          <w:sz w:val="28"/>
          <w:szCs w:val="28"/>
        </w:rPr>
        <w:t xml:space="preserve"> тыс. рублей, или 5</w:t>
      </w:r>
      <w:r w:rsidR="00752BB3" w:rsidRPr="002B07EA">
        <w:rPr>
          <w:rFonts w:ascii="Times New Roman" w:hAnsi="Times New Roman"/>
          <w:sz w:val="28"/>
          <w:szCs w:val="28"/>
        </w:rPr>
        <w:t>0</w:t>
      </w:r>
      <w:r w:rsidRPr="002B07EA">
        <w:rPr>
          <w:rFonts w:ascii="Times New Roman" w:hAnsi="Times New Roman"/>
          <w:sz w:val="28"/>
          <w:szCs w:val="28"/>
        </w:rPr>
        <w:t>,</w:t>
      </w:r>
      <w:r w:rsidR="00752BB3" w:rsidRPr="002B07EA">
        <w:rPr>
          <w:rFonts w:ascii="Times New Roman" w:hAnsi="Times New Roman"/>
          <w:sz w:val="28"/>
          <w:szCs w:val="28"/>
        </w:rPr>
        <w:t>8</w:t>
      </w:r>
      <w:r w:rsidRPr="002B07EA">
        <w:rPr>
          <w:rFonts w:ascii="Times New Roman" w:hAnsi="Times New Roman"/>
          <w:sz w:val="28"/>
          <w:szCs w:val="28"/>
        </w:rPr>
        <w:t>%;</w:t>
      </w:r>
    </w:p>
    <w:p w14:paraId="58FFF3EF" w14:textId="77777777" w:rsidR="00C72FD5" w:rsidRPr="002B07EA" w:rsidRDefault="00C72FD5" w:rsidP="004F0A48">
      <w:pPr>
        <w:pStyle w:val="a3"/>
        <w:spacing w:after="0" w:line="240" w:lineRule="auto"/>
        <w:ind w:left="0" w:firstLine="709"/>
        <w:jc w:val="both"/>
        <w:rPr>
          <w:rFonts w:ascii="Times New Roman" w:hAnsi="Times New Roman"/>
          <w:sz w:val="28"/>
          <w:szCs w:val="28"/>
        </w:rPr>
      </w:pPr>
      <w:r w:rsidRPr="002B07EA">
        <w:rPr>
          <w:rFonts w:ascii="Times New Roman" w:hAnsi="Times New Roman"/>
          <w:sz w:val="28"/>
          <w:szCs w:val="28"/>
        </w:rPr>
        <w:t xml:space="preserve">бюджет автономного округа – </w:t>
      </w:r>
      <w:r w:rsidR="00450318" w:rsidRPr="002B07EA">
        <w:rPr>
          <w:rFonts w:ascii="Times New Roman" w:hAnsi="Times New Roman"/>
          <w:sz w:val="28"/>
          <w:szCs w:val="28"/>
        </w:rPr>
        <w:t>719 374,6</w:t>
      </w:r>
      <w:r w:rsidRPr="002B07EA">
        <w:rPr>
          <w:rFonts w:ascii="Times New Roman" w:hAnsi="Times New Roman"/>
          <w:sz w:val="28"/>
          <w:szCs w:val="28"/>
        </w:rPr>
        <w:t xml:space="preserve"> тыс. рублей, или 56,9 %; </w:t>
      </w:r>
    </w:p>
    <w:p w14:paraId="6E3DEE4A" w14:textId="77777777" w:rsidR="00834736" w:rsidRPr="002B07EA" w:rsidRDefault="00C72FD5" w:rsidP="004F0A48">
      <w:pPr>
        <w:pStyle w:val="a3"/>
        <w:spacing w:after="0" w:line="240" w:lineRule="auto"/>
        <w:ind w:left="0" w:firstLine="709"/>
        <w:jc w:val="both"/>
        <w:rPr>
          <w:rFonts w:ascii="Times New Roman" w:hAnsi="Times New Roman"/>
          <w:color w:val="FF0000"/>
          <w:sz w:val="28"/>
          <w:szCs w:val="28"/>
        </w:rPr>
      </w:pPr>
      <w:r w:rsidRPr="002B07EA">
        <w:rPr>
          <w:rFonts w:ascii="Times New Roman" w:hAnsi="Times New Roman"/>
          <w:sz w:val="28"/>
          <w:szCs w:val="28"/>
        </w:rPr>
        <w:t>бюджет района – 74,8 тыс. рублей, или 21,1 %.</w:t>
      </w:r>
    </w:p>
    <w:p w14:paraId="58EB7E40" w14:textId="77777777" w:rsidR="00A961A9" w:rsidRPr="002B07EA" w:rsidRDefault="00E76566" w:rsidP="004F0A48">
      <w:pPr>
        <w:spacing w:after="0" w:line="240" w:lineRule="auto"/>
        <w:ind w:firstLine="709"/>
        <w:jc w:val="both"/>
        <w:rPr>
          <w:rFonts w:ascii="Times New Roman" w:hAnsi="Times New Roman"/>
          <w:sz w:val="28"/>
          <w:szCs w:val="28"/>
        </w:rPr>
      </w:pPr>
      <w:r w:rsidRPr="002B07EA">
        <w:rPr>
          <w:rFonts w:ascii="Times New Roman" w:hAnsi="Times New Roman"/>
          <w:sz w:val="28"/>
          <w:szCs w:val="28"/>
        </w:rPr>
        <w:t xml:space="preserve">Субвенции для обеспечения государственных гарантий на получение </w:t>
      </w:r>
      <w:r w:rsidR="00A961A9" w:rsidRPr="002B07EA">
        <w:rPr>
          <w:rFonts w:ascii="Times New Roman" w:hAnsi="Times New Roman"/>
          <w:sz w:val="28"/>
          <w:szCs w:val="28"/>
        </w:rPr>
        <w:t>образования и осуществления,</w:t>
      </w:r>
      <w:r w:rsidRPr="002B07EA">
        <w:rPr>
          <w:rFonts w:ascii="Times New Roman" w:hAnsi="Times New Roman"/>
          <w:sz w:val="28"/>
          <w:szCs w:val="28"/>
        </w:rPr>
        <w:t xml:space="preserve">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w:t>
      </w:r>
      <w:r w:rsidR="00A961A9" w:rsidRPr="002B07EA">
        <w:rPr>
          <w:rFonts w:ascii="Times New Roman" w:hAnsi="Times New Roman"/>
          <w:sz w:val="28"/>
          <w:szCs w:val="28"/>
        </w:rPr>
        <w:t>.</w:t>
      </w:r>
    </w:p>
    <w:p w14:paraId="5D573058" w14:textId="77777777" w:rsidR="00E76566" w:rsidRPr="002B07EA" w:rsidRDefault="00A961A9" w:rsidP="004F0A48">
      <w:pPr>
        <w:spacing w:after="0" w:line="240" w:lineRule="auto"/>
        <w:ind w:firstLine="709"/>
        <w:jc w:val="both"/>
        <w:rPr>
          <w:rFonts w:ascii="Times New Roman" w:hAnsi="Times New Roman"/>
          <w:sz w:val="28"/>
          <w:szCs w:val="28"/>
        </w:rPr>
      </w:pPr>
      <w:r w:rsidRPr="002B07EA">
        <w:rPr>
          <w:rFonts w:ascii="Times New Roman" w:hAnsi="Times New Roman"/>
          <w:sz w:val="28"/>
          <w:szCs w:val="28"/>
        </w:rPr>
        <w:t xml:space="preserve">Предусмотрено </w:t>
      </w:r>
      <w:r w:rsidR="00E33CB8" w:rsidRPr="002B07EA">
        <w:rPr>
          <w:rFonts w:ascii="Times New Roman" w:hAnsi="Times New Roman"/>
          <w:sz w:val="28"/>
          <w:szCs w:val="28"/>
        </w:rPr>
        <w:t>1 184 902,1</w:t>
      </w:r>
      <w:r w:rsidR="00E76566" w:rsidRPr="002B07EA">
        <w:rPr>
          <w:rFonts w:ascii="Times New Roman" w:hAnsi="Times New Roman"/>
          <w:sz w:val="28"/>
          <w:szCs w:val="28"/>
        </w:rPr>
        <w:t xml:space="preserve"> тыс. руб</w:t>
      </w:r>
      <w:r w:rsidR="00A06CBD" w:rsidRPr="002B07EA">
        <w:rPr>
          <w:rFonts w:ascii="Times New Roman" w:hAnsi="Times New Roman"/>
          <w:sz w:val="28"/>
          <w:szCs w:val="28"/>
        </w:rPr>
        <w:t>лей</w:t>
      </w:r>
      <w:r w:rsidR="00E76566" w:rsidRPr="002B07EA">
        <w:rPr>
          <w:rFonts w:ascii="Times New Roman" w:hAnsi="Times New Roman"/>
          <w:sz w:val="28"/>
          <w:szCs w:val="28"/>
        </w:rPr>
        <w:t xml:space="preserve">, исполнение составило </w:t>
      </w:r>
      <w:r w:rsidR="008C5D45" w:rsidRPr="002B07EA">
        <w:rPr>
          <w:rFonts w:ascii="Times New Roman" w:hAnsi="Times New Roman"/>
          <w:sz w:val="28"/>
          <w:szCs w:val="28"/>
        </w:rPr>
        <w:t>686 760,9</w:t>
      </w:r>
      <w:r w:rsidR="00E76566" w:rsidRPr="002B07EA">
        <w:rPr>
          <w:rFonts w:ascii="Times New Roman" w:hAnsi="Times New Roman"/>
          <w:sz w:val="28"/>
          <w:szCs w:val="28"/>
        </w:rPr>
        <w:t xml:space="preserve"> тыс. руб</w:t>
      </w:r>
      <w:r w:rsidR="00A06CBD" w:rsidRPr="002B07EA">
        <w:rPr>
          <w:rFonts w:ascii="Times New Roman" w:hAnsi="Times New Roman"/>
          <w:sz w:val="28"/>
          <w:szCs w:val="28"/>
        </w:rPr>
        <w:t>лей</w:t>
      </w:r>
      <w:r w:rsidR="00E76566" w:rsidRPr="002B07EA">
        <w:rPr>
          <w:rFonts w:ascii="Times New Roman" w:hAnsi="Times New Roman"/>
          <w:sz w:val="28"/>
          <w:szCs w:val="28"/>
        </w:rPr>
        <w:t xml:space="preserve"> </w:t>
      </w:r>
      <w:r w:rsidR="008F446F" w:rsidRPr="002B07EA">
        <w:rPr>
          <w:rFonts w:ascii="Times New Roman" w:hAnsi="Times New Roman"/>
          <w:sz w:val="28"/>
          <w:szCs w:val="28"/>
        </w:rPr>
        <w:t xml:space="preserve">или </w:t>
      </w:r>
      <w:r w:rsidR="008C5D45" w:rsidRPr="002B07EA">
        <w:rPr>
          <w:rFonts w:ascii="Times New Roman" w:hAnsi="Times New Roman"/>
          <w:sz w:val="28"/>
          <w:szCs w:val="28"/>
        </w:rPr>
        <w:t>58,0</w:t>
      </w:r>
      <w:r w:rsidR="00E76566" w:rsidRPr="002B07EA">
        <w:rPr>
          <w:rFonts w:ascii="Times New Roman" w:hAnsi="Times New Roman"/>
          <w:sz w:val="28"/>
          <w:szCs w:val="28"/>
        </w:rPr>
        <w:t xml:space="preserve"> %. </w:t>
      </w:r>
    </w:p>
    <w:p w14:paraId="74E68AAA" w14:textId="77777777" w:rsidR="00A961A9" w:rsidRPr="002B07EA" w:rsidRDefault="00E76566" w:rsidP="004F0A48">
      <w:pPr>
        <w:pStyle w:val="a3"/>
        <w:spacing w:after="0" w:line="240" w:lineRule="auto"/>
        <w:ind w:left="0" w:firstLine="709"/>
        <w:jc w:val="both"/>
        <w:rPr>
          <w:rFonts w:ascii="Times New Roman" w:hAnsi="Times New Roman"/>
          <w:sz w:val="28"/>
          <w:szCs w:val="28"/>
        </w:rPr>
      </w:pPr>
      <w:proofErr w:type="gramStart"/>
      <w:r w:rsidRPr="002B07EA">
        <w:rPr>
          <w:rFonts w:ascii="Times New Roman" w:hAnsi="Times New Roman"/>
          <w:sz w:val="28"/>
          <w:szCs w:val="28"/>
        </w:rPr>
        <w:t xml:space="preserve">Субвенции на социальную поддержку отдельным категориям обучающихся в муниципальных общеобразовательных организациях и частных общеобразовательных организациях, осуществляющих образовательную </w:t>
      </w:r>
      <w:r w:rsidRPr="002B07EA">
        <w:rPr>
          <w:rFonts w:ascii="Times New Roman" w:hAnsi="Times New Roman"/>
          <w:sz w:val="28"/>
          <w:szCs w:val="28"/>
        </w:rPr>
        <w:lastRenderedPageBreak/>
        <w:t>деятельность по имеющим государственную аккредитацию основным образовательным программам</w:t>
      </w:r>
      <w:r w:rsidR="00A961A9" w:rsidRPr="002B07EA">
        <w:rPr>
          <w:rFonts w:ascii="Times New Roman" w:hAnsi="Times New Roman"/>
          <w:sz w:val="28"/>
          <w:szCs w:val="28"/>
        </w:rPr>
        <w:t>.</w:t>
      </w:r>
      <w:proofErr w:type="gramEnd"/>
    </w:p>
    <w:p w14:paraId="4B628EC6" w14:textId="77777777" w:rsidR="00DC5165" w:rsidRPr="002B07EA" w:rsidRDefault="00A961A9" w:rsidP="004F0A48">
      <w:pPr>
        <w:pStyle w:val="a3"/>
        <w:spacing w:after="0" w:line="240" w:lineRule="auto"/>
        <w:ind w:left="0" w:firstLine="709"/>
        <w:jc w:val="both"/>
        <w:rPr>
          <w:rFonts w:ascii="Times New Roman" w:hAnsi="Times New Roman"/>
          <w:sz w:val="28"/>
          <w:szCs w:val="28"/>
        </w:rPr>
      </w:pPr>
      <w:r w:rsidRPr="002B07EA">
        <w:rPr>
          <w:rFonts w:ascii="Times New Roman" w:hAnsi="Times New Roman"/>
          <w:sz w:val="28"/>
          <w:szCs w:val="28"/>
        </w:rPr>
        <w:t>Предусмотрено</w:t>
      </w:r>
      <w:r w:rsidR="00E76566" w:rsidRPr="002B07EA">
        <w:rPr>
          <w:rFonts w:ascii="Times New Roman" w:hAnsi="Times New Roman"/>
          <w:sz w:val="28"/>
          <w:szCs w:val="28"/>
        </w:rPr>
        <w:t xml:space="preserve"> </w:t>
      </w:r>
      <w:r w:rsidR="00DC5165" w:rsidRPr="002B07EA">
        <w:rPr>
          <w:rFonts w:ascii="Times New Roman" w:hAnsi="Times New Roman"/>
          <w:sz w:val="28"/>
          <w:szCs w:val="28"/>
        </w:rPr>
        <w:t>66 877,5</w:t>
      </w:r>
      <w:r w:rsidR="00E76566" w:rsidRPr="002B07EA">
        <w:rPr>
          <w:rFonts w:ascii="Times New Roman" w:hAnsi="Times New Roman"/>
          <w:sz w:val="28"/>
          <w:szCs w:val="28"/>
        </w:rPr>
        <w:t xml:space="preserve"> тыс. руб</w:t>
      </w:r>
      <w:r w:rsidR="00A06CBD" w:rsidRPr="002B07EA">
        <w:rPr>
          <w:rFonts w:ascii="Times New Roman" w:hAnsi="Times New Roman"/>
          <w:sz w:val="28"/>
          <w:szCs w:val="28"/>
        </w:rPr>
        <w:t>лей</w:t>
      </w:r>
      <w:r w:rsidR="00E76566" w:rsidRPr="002B07EA">
        <w:rPr>
          <w:rFonts w:ascii="Times New Roman" w:hAnsi="Times New Roman"/>
          <w:sz w:val="28"/>
          <w:szCs w:val="28"/>
        </w:rPr>
        <w:t xml:space="preserve">, исполнение составило </w:t>
      </w:r>
      <w:r w:rsidR="00B061E5" w:rsidRPr="002B07EA">
        <w:rPr>
          <w:rFonts w:ascii="Times New Roman" w:hAnsi="Times New Roman"/>
          <w:sz w:val="28"/>
          <w:szCs w:val="28"/>
        </w:rPr>
        <w:t>28 671,8</w:t>
      </w:r>
      <w:r w:rsidR="00E76566" w:rsidRPr="002B07EA">
        <w:rPr>
          <w:rFonts w:ascii="Times New Roman" w:hAnsi="Times New Roman"/>
          <w:sz w:val="28"/>
          <w:szCs w:val="28"/>
        </w:rPr>
        <w:t xml:space="preserve"> тыс. руб</w:t>
      </w:r>
      <w:r w:rsidR="00A06CBD" w:rsidRPr="002B07EA">
        <w:rPr>
          <w:rFonts w:ascii="Times New Roman" w:hAnsi="Times New Roman"/>
          <w:sz w:val="28"/>
          <w:szCs w:val="28"/>
        </w:rPr>
        <w:t>лей</w:t>
      </w:r>
      <w:r w:rsidRPr="002B07EA">
        <w:rPr>
          <w:rFonts w:ascii="Times New Roman" w:hAnsi="Times New Roman"/>
          <w:sz w:val="28"/>
          <w:szCs w:val="28"/>
        </w:rPr>
        <w:t>,</w:t>
      </w:r>
      <w:r w:rsidR="0082713B" w:rsidRPr="002B07EA">
        <w:rPr>
          <w:rFonts w:ascii="Times New Roman" w:hAnsi="Times New Roman"/>
          <w:sz w:val="28"/>
          <w:szCs w:val="28"/>
        </w:rPr>
        <w:t xml:space="preserve"> или </w:t>
      </w:r>
      <w:r w:rsidR="002B08A9" w:rsidRPr="002B07EA">
        <w:rPr>
          <w:rFonts w:ascii="Times New Roman" w:hAnsi="Times New Roman"/>
          <w:sz w:val="28"/>
          <w:szCs w:val="28"/>
        </w:rPr>
        <w:t>42</w:t>
      </w:r>
      <w:r w:rsidR="00B061E5" w:rsidRPr="002B07EA">
        <w:rPr>
          <w:rFonts w:ascii="Times New Roman" w:hAnsi="Times New Roman"/>
          <w:sz w:val="28"/>
          <w:szCs w:val="28"/>
        </w:rPr>
        <w:t>,9</w:t>
      </w:r>
      <w:r w:rsidR="00E76566" w:rsidRPr="002B07EA">
        <w:rPr>
          <w:rFonts w:ascii="Times New Roman" w:hAnsi="Times New Roman"/>
          <w:sz w:val="28"/>
          <w:szCs w:val="28"/>
        </w:rPr>
        <w:t>%</w:t>
      </w:r>
      <w:r w:rsidR="00E76566" w:rsidRPr="002B07EA">
        <w:rPr>
          <w:sz w:val="28"/>
          <w:szCs w:val="28"/>
        </w:rPr>
        <w:t xml:space="preserve">. </w:t>
      </w:r>
    </w:p>
    <w:p w14:paraId="1F0C14E1" w14:textId="77777777" w:rsidR="00C330A1" w:rsidRPr="002B07EA" w:rsidRDefault="00E76566" w:rsidP="004F0A48">
      <w:pPr>
        <w:spacing w:after="0" w:line="240" w:lineRule="auto"/>
        <w:ind w:firstLine="709"/>
        <w:jc w:val="both"/>
        <w:rPr>
          <w:rFonts w:ascii="Times New Roman" w:hAnsi="Times New Roman"/>
          <w:sz w:val="28"/>
          <w:szCs w:val="28"/>
        </w:rPr>
      </w:pPr>
      <w:r w:rsidRPr="002B07EA">
        <w:rPr>
          <w:rFonts w:ascii="Times New Roman" w:hAnsi="Times New Roman"/>
          <w:sz w:val="28"/>
          <w:szCs w:val="28"/>
        </w:rPr>
        <w:t xml:space="preserve">Субвенции на выплату компенсации части родительской платы </w:t>
      </w:r>
      <w:r w:rsidR="00494C79" w:rsidRPr="002B07EA">
        <w:rPr>
          <w:rFonts w:ascii="Times New Roman" w:hAnsi="Times New Roman"/>
          <w:sz w:val="28"/>
          <w:szCs w:val="28"/>
        </w:rPr>
        <w:t xml:space="preserve">за присмотр и уход за детьми в </w:t>
      </w:r>
      <w:r w:rsidRPr="002B07EA">
        <w:rPr>
          <w:rFonts w:ascii="Times New Roman" w:hAnsi="Times New Roman"/>
          <w:sz w:val="28"/>
          <w:szCs w:val="28"/>
        </w:rPr>
        <w:t>образовательных организациях, реализующих образовательные программы дошкольного образования</w:t>
      </w:r>
      <w:r w:rsidR="00C330A1" w:rsidRPr="002B07EA">
        <w:rPr>
          <w:rFonts w:ascii="Times New Roman" w:hAnsi="Times New Roman"/>
          <w:sz w:val="28"/>
          <w:szCs w:val="28"/>
        </w:rPr>
        <w:t>.</w:t>
      </w:r>
    </w:p>
    <w:p w14:paraId="2D89B223" w14:textId="77777777" w:rsidR="00E76566" w:rsidRPr="002B07EA" w:rsidRDefault="00C330A1" w:rsidP="004F0A48">
      <w:pPr>
        <w:spacing w:after="0" w:line="240" w:lineRule="auto"/>
        <w:ind w:firstLine="709"/>
        <w:jc w:val="both"/>
        <w:rPr>
          <w:rFonts w:ascii="Times New Roman" w:hAnsi="Times New Roman"/>
          <w:sz w:val="28"/>
          <w:szCs w:val="28"/>
        </w:rPr>
      </w:pPr>
      <w:r w:rsidRPr="002B07EA">
        <w:rPr>
          <w:rFonts w:ascii="Times New Roman" w:hAnsi="Times New Roman"/>
          <w:sz w:val="28"/>
          <w:szCs w:val="28"/>
        </w:rPr>
        <w:t>П</w:t>
      </w:r>
      <w:r w:rsidR="00E76566" w:rsidRPr="002B07EA">
        <w:rPr>
          <w:rFonts w:ascii="Times New Roman" w:hAnsi="Times New Roman"/>
          <w:sz w:val="28"/>
          <w:szCs w:val="28"/>
        </w:rPr>
        <w:t xml:space="preserve">редусмотрены </w:t>
      </w:r>
      <w:r w:rsidRPr="002B07EA">
        <w:rPr>
          <w:rFonts w:ascii="Times New Roman" w:hAnsi="Times New Roman"/>
          <w:sz w:val="28"/>
          <w:szCs w:val="28"/>
        </w:rPr>
        <w:t xml:space="preserve">средства </w:t>
      </w:r>
      <w:r w:rsidR="00E76566" w:rsidRPr="002B07EA">
        <w:rPr>
          <w:rFonts w:ascii="Times New Roman" w:hAnsi="Times New Roman"/>
          <w:sz w:val="28"/>
          <w:szCs w:val="28"/>
        </w:rPr>
        <w:t xml:space="preserve">в сумме </w:t>
      </w:r>
      <w:r w:rsidR="00DC5165" w:rsidRPr="002B07EA">
        <w:rPr>
          <w:rFonts w:ascii="Times New Roman" w:hAnsi="Times New Roman"/>
          <w:sz w:val="28"/>
          <w:szCs w:val="28"/>
        </w:rPr>
        <w:t>6 208,0</w:t>
      </w:r>
      <w:r w:rsidR="00E76566" w:rsidRPr="002B07EA">
        <w:rPr>
          <w:rFonts w:ascii="Times New Roman" w:hAnsi="Times New Roman"/>
          <w:sz w:val="28"/>
          <w:szCs w:val="28"/>
        </w:rPr>
        <w:t xml:space="preserve"> тыс. руб</w:t>
      </w:r>
      <w:r w:rsidR="00A06CBD" w:rsidRPr="002B07EA">
        <w:rPr>
          <w:rFonts w:ascii="Times New Roman" w:hAnsi="Times New Roman"/>
          <w:sz w:val="28"/>
          <w:szCs w:val="28"/>
        </w:rPr>
        <w:t>лей</w:t>
      </w:r>
      <w:r w:rsidR="00E76566" w:rsidRPr="002B07EA">
        <w:rPr>
          <w:rFonts w:ascii="Times New Roman" w:hAnsi="Times New Roman"/>
          <w:sz w:val="28"/>
          <w:szCs w:val="28"/>
        </w:rPr>
        <w:t xml:space="preserve">, исполнение составило </w:t>
      </w:r>
      <w:r w:rsidR="006F3580" w:rsidRPr="002B07EA">
        <w:rPr>
          <w:rFonts w:ascii="Times New Roman" w:hAnsi="Times New Roman"/>
          <w:sz w:val="28"/>
          <w:szCs w:val="28"/>
        </w:rPr>
        <w:t>2 719,0</w:t>
      </w:r>
      <w:r w:rsidR="00E76566" w:rsidRPr="002B07EA">
        <w:rPr>
          <w:rFonts w:ascii="Times New Roman" w:hAnsi="Times New Roman"/>
          <w:sz w:val="28"/>
          <w:szCs w:val="28"/>
        </w:rPr>
        <w:t xml:space="preserve"> тыс. руб</w:t>
      </w:r>
      <w:r w:rsidR="00A06CBD" w:rsidRPr="002B07EA">
        <w:rPr>
          <w:rFonts w:ascii="Times New Roman" w:hAnsi="Times New Roman"/>
          <w:sz w:val="28"/>
          <w:szCs w:val="28"/>
        </w:rPr>
        <w:t>лей</w:t>
      </w:r>
      <w:r w:rsidR="001454DD" w:rsidRPr="002B07EA">
        <w:rPr>
          <w:rFonts w:ascii="Times New Roman" w:hAnsi="Times New Roman"/>
          <w:sz w:val="28"/>
          <w:szCs w:val="28"/>
        </w:rPr>
        <w:t>,</w:t>
      </w:r>
      <w:r w:rsidR="00494C79" w:rsidRPr="002B07EA">
        <w:rPr>
          <w:rFonts w:ascii="Times New Roman" w:hAnsi="Times New Roman"/>
          <w:sz w:val="28"/>
          <w:szCs w:val="28"/>
        </w:rPr>
        <w:t xml:space="preserve"> или </w:t>
      </w:r>
      <w:r w:rsidR="00936929" w:rsidRPr="002B07EA">
        <w:rPr>
          <w:rFonts w:ascii="Times New Roman" w:hAnsi="Times New Roman"/>
          <w:sz w:val="28"/>
          <w:szCs w:val="28"/>
        </w:rPr>
        <w:t>43,8</w:t>
      </w:r>
      <w:r w:rsidR="00E76566" w:rsidRPr="002B07EA">
        <w:rPr>
          <w:rFonts w:ascii="Times New Roman" w:hAnsi="Times New Roman"/>
          <w:sz w:val="28"/>
          <w:szCs w:val="28"/>
        </w:rPr>
        <w:t xml:space="preserve"> %</w:t>
      </w:r>
      <w:r w:rsidR="00494C79" w:rsidRPr="002B07EA">
        <w:rPr>
          <w:rFonts w:ascii="Times New Roman" w:hAnsi="Times New Roman"/>
          <w:sz w:val="28"/>
          <w:szCs w:val="28"/>
        </w:rPr>
        <w:t>,</w:t>
      </w:r>
      <w:r w:rsidR="00E76566" w:rsidRPr="002B07EA">
        <w:rPr>
          <w:rFonts w:ascii="Times New Roman" w:hAnsi="Times New Roman"/>
          <w:sz w:val="28"/>
          <w:szCs w:val="28"/>
        </w:rPr>
        <w:t xml:space="preserve"> в том числе:</w:t>
      </w:r>
    </w:p>
    <w:p w14:paraId="1683BD9D" w14:textId="33F11194" w:rsidR="00E76566" w:rsidRPr="002B07EA" w:rsidRDefault="00E76566" w:rsidP="004F0A48">
      <w:pPr>
        <w:spacing w:after="0" w:line="240" w:lineRule="auto"/>
        <w:ind w:firstLine="709"/>
        <w:jc w:val="both"/>
        <w:rPr>
          <w:rFonts w:ascii="Times New Roman" w:hAnsi="Times New Roman"/>
          <w:sz w:val="28"/>
          <w:szCs w:val="28"/>
        </w:rPr>
      </w:pPr>
      <w:r w:rsidRPr="002B07EA">
        <w:rPr>
          <w:rFonts w:ascii="Times New Roman" w:hAnsi="Times New Roman"/>
          <w:sz w:val="28"/>
          <w:szCs w:val="28"/>
        </w:rPr>
        <w:t xml:space="preserve">компенсация родительской платы </w:t>
      </w:r>
      <w:r w:rsidR="00053796">
        <w:rPr>
          <w:rFonts w:ascii="Times New Roman" w:hAnsi="Times New Roman"/>
          <w:sz w:val="28"/>
          <w:szCs w:val="28"/>
        </w:rPr>
        <w:t>–</w:t>
      </w:r>
      <w:r w:rsidR="001454DD" w:rsidRPr="002B07EA">
        <w:rPr>
          <w:rFonts w:ascii="Times New Roman" w:hAnsi="Times New Roman"/>
          <w:sz w:val="28"/>
          <w:szCs w:val="28"/>
        </w:rPr>
        <w:t xml:space="preserve"> </w:t>
      </w:r>
      <w:r w:rsidR="00253FA6" w:rsidRPr="002B07EA">
        <w:rPr>
          <w:rFonts w:ascii="Times New Roman" w:hAnsi="Times New Roman"/>
          <w:sz w:val="28"/>
          <w:szCs w:val="28"/>
        </w:rPr>
        <w:t>5 136,0</w:t>
      </w:r>
      <w:r w:rsidRPr="002B07EA">
        <w:rPr>
          <w:rFonts w:ascii="Times New Roman" w:hAnsi="Times New Roman"/>
          <w:sz w:val="28"/>
          <w:szCs w:val="28"/>
        </w:rPr>
        <w:t xml:space="preserve"> тыс. руб</w:t>
      </w:r>
      <w:r w:rsidR="00A06CBD" w:rsidRPr="002B07EA">
        <w:rPr>
          <w:rFonts w:ascii="Times New Roman" w:hAnsi="Times New Roman"/>
          <w:sz w:val="28"/>
          <w:szCs w:val="28"/>
        </w:rPr>
        <w:t>лей</w:t>
      </w:r>
      <w:r w:rsidRPr="002B07EA">
        <w:rPr>
          <w:rFonts w:ascii="Times New Roman" w:hAnsi="Times New Roman"/>
          <w:sz w:val="28"/>
          <w:szCs w:val="28"/>
        </w:rPr>
        <w:t xml:space="preserve">, исполнение составило </w:t>
      </w:r>
      <w:r w:rsidR="00253FA6" w:rsidRPr="002B07EA">
        <w:rPr>
          <w:rFonts w:ascii="Times New Roman" w:hAnsi="Times New Roman"/>
          <w:sz w:val="28"/>
          <w:szCs w:val="28"/>
        </w:rPr>
        <w:t>2 523,5</w:t>
      </w:r>
      <w:r w:rsidRPr="002B07EA">
        <w:rPr>
          <w:rFonts w:ascii="Times New Roman" w:hAnsi="Times New Roman"/>
          <w:sz w:val="28"/>
          <w:szCs w:val="28"/>
        </w:rPr>
        <w:t xml:space="preserve"> тыс. руб</w:t>
      </w:r>
      <w:r w:rsidR="00A06CBD" w:rsidRPr="002B07EA">
        <w:rPr>
          <w:rFonts w:ascii="Times New Roman" w:hAnsi="Times New Roman"/>
          <w:sz w:val="28"/>
          <w:szCs w:val="28"/>
        </w:rPr>
        <w:t>лей</w:t>
      </w:r>
      <w:r w:rsidR="001454DD" w:rsidRPr="002B07EA">
        <w:rPr>
          <w:rFonts w:ascii="Times New Roman" w:hAnsi="Times New Roman"/>
          <w:sz w:val="28"/>
          <w:szCs w:val="28"/>
        </w:rPr>
        <w:t>,</w:t>
      </w:r>
      <w:r w:rsidRPr="002B07EA">
        <w:rPr>
          <w:rFonts w:ascii="Times New Roman" w:hAnsi="Times New Roman"/>
          <w:sz w:val="28"/>
          <w:szCs w:val="28"/>
        </w:rPr>
        <w:t xml:space="preserve"> </w:t>
      </w:r>
      <w:r w:rsidR="00447287" w:rsidRPr="002B07EA">
        <w:rPr>
          <w:rFonts w:ascii="Times New Roman" w:hAnsi="Times New Roman"/>
          <w:sz w:val="28"/>
          <w:szCs w:val="28"/>
        </w:rPr>
        <w:t xml:space="preserve">или </w:t>
      </w:r>
      <w:r w:rsidR="00F11EE7" w:rsidRPr="002B07EA">
        <w:rPr>
          <w:rFonts w:ascii="Times New Roman" w:hAnsi="Times New Roman"/>
          <w:sz w:val="28"/>
          <w:szCs w:val="28"/>
        </w:rPr>
        <w:t>4</w:t>
      </w:r>
      <w:r w:rsidR="00253FA6" w:rsidRPr="002B07EA">
        <w:rPr>
          <w:rFonts w:ascii="Times New Roman" w:hAnsi="Times New Roman"/>
          <w:sz w:val="28"/>
          <w:szCs w:val="28"/>
        </w:rPr>
        <w:t>9</w:t>
      </w:r>
      <w:r w:rsidRPr="002B07EA">
        <w:rPr>
          <w:rFonts w:ascii="Times New Roman" w:hAnsi="Times New Roman"/>
          <w:sz w:val="28"/>
          <w:szCs w:val="28"/>
        </w:rPr>
        <w:t>,</w:t>
      </w:r>
      <w:r w:rsidR="00F11EE7" w:rsidRPr="002B07EA">
        <w:rPr>
          <w:rFonts w:ascii="Times New Roman" w:hAnsi="Times New Roman"/>
          <w:sz w:val="28"/>
          <w:szCs w:val="28"/>
        </w:rPr>
        <w:t>1</w:t>
      </w:r>
      <w:r w:rsidR="00447287" w:rsidRPr="002B07EA">
        <w:rPr>
          <w:rFonts w:ascii="Times New Roman" w:hAnsi="Times New Roman"/>
          <w:sz w:val="28"/>
          <w:szCs w:val="28"/>
        </w:rPr>
        <w:t xml:space="preserve"> %;</w:t>
      </w:r>
    </w:p>
    <w:p w14:paraId="570DDBCB" w14:textId="77777777" w:rsidR="00340775" w:rsidRPr="002B07EA" w:rsidRDefault="00E76566" w:rsidP="004F0A48">
      <w:pPr>
        <w:spacing w:after="0" w:line="240" w:lineRule="auto"/>
        <w:ind w:firstLine="709"/>
        <w:jc w:val="both"/>
        <w:rPr>
          <w:rFonts w:ascii="Times New Roman" w:hAnsi="Times New Roman"/>
          <w:sz w:val="28"/>
          <w:szCs w:val="28"/>
        </w:rPr>
      </w:pPr>
      <w:r w:rsidRPr="002B07EA">
        <w:rPr>
          <w:rFonts w:ascii="Times New Roman" w:hAnsi="Times New Roman"/>
          <w:sz w:val="28"/>
          <w:szCs w:val="28"/>
        </w:rPr>
        <w:t xml:space="preserve">на администрирование передаваемого полномочия </w:t>
      </w:r>
      <w:r w:rsidR="00340775" w:rsidRPr="002B07EA">
        <w:rPr>
          <w:rFonts w:ascii="Times New Roman" w:hAnsi="Times New Roman"/>
          <w:sz w:val="28"/>
          <w:szCs w:val="28"/>
        </w:rPr>
        <w:t xml:space="preserve">утверждено </w:t>
      </w:r>
      <w:r w:rsidR="00253FA6" w:rsidRPr="002B07EA">
        <w:rPr>
          <w:rFonts w:ascii="Times New Roman" w:hAnsi="Times New Roman"/>
          <w:sz w:val="28"/>
          <w:szCs w:val="28"/>
        </w:rPr>
        <w:t>1 072,0</w:t>
      </w:r>
      <w:r w:rsidRPr="002B07EA">
        <w:rPr>
          <w:rFonts w:ascii="Times New Roman" w:hAnsi="Times New Roman"/>
          <w:sz w:val="28"/>
          <w:szCs w:val="28"/>
        </w:rPr>
        <w:t xml:space="preserve"> тыс. руб</w:t>
      </w:r>
      <w:r w:rsidR="00A06CBD" w:rsidRPr="002B07EA">
        <w:rPr>
          <w:rFonts w:ascii="Times New Roman" w:hAnsi="Times New Roman"/>
          <w:sz w:val="28"/>
          <w:szCs w:val="28"/>
        </w:rPr>
        <w:t>лей</w:t>
      </w:r>
      <w:r w:rsidRPr="002B07EA">
        <w:rPr>
          <w:rFonts w:ascii="Times New Roman" w:hAnsi="Times New Roman"/>
          <w:sz w:val="28"/>
          <w:szCs w:val="28"/>
        </w:rPr>
        <w:t xml:space="preserve">, исполнение составило </w:t>
      </w:r>
      <w:r w:rsidR="00A65715" w:rsidRPr="002B07EA">
        <w:rPr>
          <w:rFonts w:ascii="Times New Roman" w:hAnsi="Times New Roman"/>
          <w:sz w:val="28"/>
          <w:szCs w:val="28"/>
        </w:rPr>
        <w:t>195,5</w:t>
      </w:r>
      <w:r w:rsidRPr="002B07EA">
        <w:rPr>
          <w:rFonts w:ascii="Times New Roman" w:hAnsi="Times New Roman"/>
          <w:sz w:val="28"/>
          <w:szCs w:val="28"/>
        </w:rPr>
        <w:t xml:space="preserve"> тыс. руб</w:t>
      </w:r>
      <w:r w:rsidR="00A06CBD" w:rsidRPr="002B07EA">
        <w:rPr>
          <w:rFonts w:ascii="Times New Roman" w:hAnsi="Times New Roman"/>
          <w:sz w:val="28"/>
          <w:szCs w:val="28"/>
        </w:rPr>
        <w:t>лей</w:t>
      </w:r>
      <w:r w:rsidR="0049556A" w:rsidRPr="002B07EA">
        <w:rPr>
          <w:rFonts w:ascii="Times New Roman" w:hAnsi="Times New Roman"/>
          <w:sz w:val="28"/>
          <w:szCs w:val="28"/>
        </w:rPr>
        <w:t>,</w:t>
      </w:r>
      <w:r w:rsidR="00340775" w:rsidRPr="002B07EA">
        <w:rPr>
          <w:rFonts w:ascii="Times New Roman" w:hAnsi="Times New Roman"/>
          <w:sz w:val="28"/>
          <w:szCs w:val="28"/>
        </w:rPr>
        <w:t xml:space="preserve"> или </w:t>
      </w:r>
      <w:r w:rsidR="00A65715" w:rsidRPr="002B07EA">
        <w:rPr>
          <w:rFonts w:ascii="Times New Roman" w:hAnsi="Times New Roman"/>
          <w:sz w:val="28"/>
          <w:szCs w:val="28"/>
        </w:rPr>
        <w:t>18,2</w:t>
      </w:r>
      <w:r w:rsidRPr="002B07EA">
        <w:rPr>
          <w:rFonts w:ascii="Times New Roman" w:hAnsi="Times New Roman"/>
          <w:sz w:val="28"/>
          <w:szCs w:val="28"/>
        </w:rPr>
        <w:t xml:space="preserve"> %. </w:t>
      </w:r>
    </w:p>
    <w:p w14:paraId="49B5D795" w14:textId="77777777" w:rsidR="000D3632" w:rsidRPr="002B07EA" w:rsidRDefault="000D3632" w:rsidP="004F0A48">
      <w:pPr>
        <w:spacing w:after="0" w:line="240" w:lineRule="auto"/>
        <w:ind w:firstLine="709"/>
        <w:jc w:val="both"/>
        <w:rPr>
          <w:rFonts w:ascii="Times New Roman" w:hAnsi="Times New Roman"/>
          <w:sz w:val="28"/>
          <w:szCs w:val="28"/>
        </w:rPr>
      </w:pPr>
      <w:r w:rsidRPr="002B07EA">
        <w:rPr>
          <w:rFonts w:ascii="Times New Roman" w:hAnsi="Times New Roman"/>
          <w:sz w:val="28"/>
          <w:szCs w:val="28"/>
        </w:rPr>
        <w:t xml:space="preserve">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запланировано 40 622,40 тыс. руб., исполнено </w:t>
      </w:r>
      <w:r w:rsidR="00006DA9" w:rsidRPr="002B07EA">
        <w:rPr>
          <w:rFonts w:ascii="Times New Roman" w:hAnsi="Times New Roman"/>
          <w:sz w:val="28"/>
          <w:szCs w:val="28"/>
        </w:rPr>
        <w:t>21 253,3</w:t>
      </w:r>
      <w:r w:rsidRPr="002B07EA">
        <w:rPr>
          <w:rFonts w:ascii="Times New Roman" w:hAnsi="Times New Roman"/>
          <w:sz w:val="28"/>
          <w:szCs w:val="28"/>
        </w:rPr>
        <w:t xml:space="preserve"> тыс. руб.</w:t>
      </w:r>
      <w:r w:rsidR="0049556A" w:rsidRPr="002B07EA">
        <w:rPr>
          <w:rFonts w:ascii="Times New Roman" w:hAnsi="Times New Roman"/>
          <w:sz w:val="28"/>
          <w:szCs w:val="28"/>
        </w:rPr>
        <w:t>,</w:t>
      </w:r>
      <w:r w:rsidRPr="002B07EA">
        <w:rPr>
          <w:rFonts w:ascii="Times New Roman" w:hAnsi="Times New Roman"/>
          <w:sz w:val="28"/>
          <w:szCs w:val="28"/>
        </w:rPr>
        <w:t xml:space="preserve"> или </w:t>
      </w:r>
      <w:r w:rsidR="00006DA9" w:rsidRPr="002B07EA">
        <w:rPr>
          <w:rFonts w:ascii="Times New Roman" w:hAnsi="Times New Roman"/>
          <w:sz w:val="28"/>
          <w:szCs w:val="28"/>
        </w:rPr>
        <w:t>52,3</w:t>
      </w:r>
      <w:r w:rsidRPr="002B07EA">
        <w:rPr>
          <w:rFonts w:ascii="Times New Roman" w:hAnsi="Times New Roman"/>
          <w:sz w:val="28"/>
          <w:szCs w:val="28"/>
        </w:rPr>
        <w:t>%;</w:t>
      </w:r>
    </w:p>
    <w:p w14:paraId="601C4AFD" w14:textId="47E72A2E" w:rsidR="001454DD" w:rsidRPr="002B07EA" w:rsidRDefault="0049556A" w:rsidP="004F0A48">
      <w:pPr>
        <w:pStyle w:val="a3"/>
        <w:spacing w:after="0" w:line="240" w:lineRule="auto"/>
        <w:ind w:left="0" w:firstLine="709"/>
        <w:jc w:val="both"/>
        <w:rPr>
          <w:rFonts w:ascii="Times New Roman" w:hAnsi="Times New Roman"/>
          <w:sz w:val="28"/>
          <w:szCs w:val="28"/>
        </w:rPr>
      </w:pPr>
      <w:proofErr w:type="gramStart"/>
      <w:r w:rsidRPr="002B07EA">
        <w:rPr>
          <w:rFonts w:ascii="Times New Roman" w:hAnsi="Times New Roman"/>
          <w:sz w:val="28"/>
          <w:szCs w:val="28"/>
        </w:rPr>
        <w:t>На о</w:t>
      </w:r>
      <w:r w:rsidR="000D3632" w:rsidRPr="002B07EA">
        <w:rPr>
          <w:rFonts w:ascii="Times New Roman" w:hAnsi="Times New Roman"/>
          <w:sz w:val="28"/>
          <w:szCs w:val="28"/>
        </w:rPr>
        <w:t>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r w:rsidR="00F8000E">
        <w:rPr>
          <w:rFonts w:ascii="Times New Roman" w:hAnsi="Times New Roman"/>
          <w:sz w:val="28"/>
          <w:szCs w:val="28"/>
        </w:rPr>
        <w:t>,</w:t>
      </w:r>
      <w:r w:rsidR="000D3632" w:rsidRPr="002B07EA">
        <w:rPr>
          <w:rFonts w:ascii="Times New Roman" w:hAnsi="Times New Roman"/>
          <w:sz w:val="28"/>
          <w:szCs w:val="28"/>
        </w:rPr>
        <w:t xml:space="preserve"> запланировано</w:t>
      </w:r>
      <w:r w:rsidR="00053796">
        <w:rPr>
          <w:rFonts w:ascii="Times New Roman" w:hAnsi="Times New Roman"/>
          <w:sz w:val="28"/>
          <w:szCs w:val="28"/>
        </w:rPr>
        <w:t xml:space="preserve"> 8 432,00 тыс. руб., исполнено </w:t>
      </w:r>
      <w:r w:rsidR="000D3632" w:rsidRPr="002B07EA">
        <w:rPr>
          <w:rFonts w:ascii="Times New Roman" w:hAnsi="Times New Roman"/>
          <w:sz w:val="28"/>
          <w:szCs w:val="28"/>
        </w:rPr>
        <w:t>2</w:t>
      </w:r>
      <w:r w:rsidR="004D25B6" w:rsidRPr="002B07EA">
        <w:rPr>
          <w:rFonts w:ascii="Times New Roman" w:hAnsi="Times New Roman"/>
          <w:sz w:val="28"/>
          <w:szCs w:val="28"/>
        </w:rPr>
        <w:t> 139,2</w:t>
      </w:r>
      <w:r w:rsidR="000D3632" w:rsidRPr="002B07EA">
        <w:rPr>
          <w:rFonts w:ascii="Times New Roman" w:hAnsi="Times New Roman"/>
          <w:sz w:val="28"/>
          <w:szCs w:val="28"/>
        </w:rPr>
        <w:t xml:space="preserve"> тыс. руб.</w:t>
      </w:r>
      <w:r w:rsidR="00053796">
        <w:rPr>
          <w:rFonts w:ascii="Times New Roman" w:hAnsi="Times New Roman"/>
          <w:sz w:val="28"/>
          <w:szCs w:val="28"/>
        </w:rPr>
        <w:t>,</w:t>
      </w:r>
      <w:r w:rsidR="000D3632" w:rsidRPr="002B07EA">
        <w:rPr>
          <w:rFonts w:ascii="Times New Roman" w:hAnsi="Times New Roman"/>
          <w:sz w:val="28"/>
          <w:szCs w:val="28"/>
        </w:rPr>
        <w:t xml:space="preserve"> или 25,</w:t>
      </w:r>
      <w:r w:rsidR="004D25B6" w:rsidRPr="002B07EA">
        <w:rPr>
          <w:rFonts w:ascii="Times New Roman" w:hAnsi="Times New Roman"/>
          <w:sz w:val="28"/>
          <w:szCs w:val="28"/>
        </w:rPr>
        <w:t>4</w:t>
      </w:r>
      <w:r w:rsidR="000D3632" w:rsidRPr="002B07EA">
        <w:rPr>
          <w:rFonts w:ascii="Times New Roman" w:hAnsi="Times New Roman"/>
          <w:sz w:val="28"/>
          <w:szCs w:val="28"/>
        </w:rPr>
        <w:t xml:space="preserve"> %.</w:t>
      </w:r>
      <w:proofErr w:type="gramEnd"/>
    </w:p>
    <w:p w14:paraId="3875C046" w14:textId="77777777" w:rsidR="00746219" w:rsidRDefault="00F25424" w:rsidP="004F0A48">
      <w:pPr>
        <w:tabs>
          <w:tab w:val="left" w:pos="993"/>
        </w:tabs>
        <w:spacing w:after="0" w:line="240" w:lineRule="auto"/>
        <w:ind w:firstLine="709"/>
        <w:jc w:val="both"/>
        <w:rPr>
          <w:rFonts w:ascii="Times New Roman" w:hAnsi="Times New Roman"/>
          <w:sz w:val="28"/>
          <w:szCs w:val="28"/>
        </w:rPr>
      </w:pPr>
      <w:r w:rsidRPr="002B07EA">
        <w:rPr>
          <w:rFonts w:ascii="Times New Roman" w:hAnsi="Times New Roman"/>
          <w:sz w:val="28"/>
          <w:szCs w:val="28"/>
        </w:rPr>
        <w:t xml:space="preserve">В связи тем, что </w:t>
      </w:r>
      <w:r w:rsidR="00E32EAD">
        <w:rPr>
          <w:rFonts w:ascii="Times New Roman" w:hAnsi="Times New Roman"/>
          <w:sz w:val="28"/>
          <w:szCs w:val="28"/>
        </w:rPr>
        <w:t xml:space="preserve">в 23 </w:t>
      </w:r>
      <w:r w:rsidRPr="002B07EA">
        <w:rPr>
          <w:rFonts w:ascii="Times New Roman" w:hAnsi="Times New Roman"/>
          <w:sz w:val="28"/>
          <w:szCs w:val="28"/>
        </w:rPr>
        <w:t>образовательн</w:t>
      </w:r>
      <w:r w:rsidR="00E32EAD">
        <w:rPr>
          <w:rFonts w:ascii="Times New Roman" w:hAnsi="Times New Roman"/>
          <w:sz w:val="28"/>
          <w:szCs w:val="28"/>
        </w:rPr>
        <w:t>ых</w:t>
      </w:r>
      <w:r w:rsidRPr="002B07EA">
        <w:rPr>
          <w:rFonts w:ascii="Times New Roman" w:hAnsi="Times New Roman"/>
          <w:sz w:val="28"/>
          <w:szCs w:val="28"/>
        </w:rPr>
        <w:t xml:space="preserve"> организация</w:t>
      </w:r>
      <w:r w:rsidR="00E32EAD">
        <w:rPr>
          <w:rFonts w:ascii="Times New Roman" w:hAnsi="Times New Roman"/>
          <w:sz w:val="28"/>
          <w:szCs w:val="28"/>
        </w:rPr>
        <w:t>х</w:t>
      </w:r>
      <w:r w:rsidRPr="002B07EA">
        <w:rPr>
          <w:rFonts w:ascii="Times New Roman" w:hAnsi="Times New Roman"/>
          <w:sz w:val="28"/>
          <w:szCs w:val="28"/>
        </w:rPr>
        <w:t xml:space="preserve"> самостоятельно осуществляется обеспечение горячим питанием обучающихся начальных классов с 1 по 4</w:t>
      </w:r>
      <w:r w:rsidR="00E32EAD">
        <w:rPr>
          <w:rFonts w:ascii="Times New Roman" w:hAnsi="Times New Roman"/>
          <w:sz w:val="28"/>
          <w:szCs w:val="28"/>
        </w:rPr>
        <w:t xml:space="preserve"> классы</w:t>
      </w:r>
      <w:r w:rsidRPr="002B07EA">
        <w:rPr>
          <w:rFonts w:ascii="Times New Roman" w:hAnsi="Times New Roman"/>
          <w:sz w:val="28"/>
          <w:szCs w:val="28"/>
        </w:rPr>
        <w:t xml:space="preserve">, </w:t>
      </w:r>
      <w:r w:rsidR="0041168F" w:rsidRPr="002B07EA">
        <w:rPr>
          <w:rFonts w:ascii="Times New Roman" w:hAnsi="Times New Roman"/>
          <w:sz w:val="28"/>
          <w:szCs w:val="28"/>
        </w:rPr>
        <w:t>денежные средства,</w:t>
      </w:r>
      <w:r w:rsidR="00746219" w:rsidRPr="002B07EA">
        <w:rPr>
          <w:rFonts w:ascii="Times New Roman" w:hAnsi="Times New Roman"/>
          <w:sz w:val="28"/>
          <w:szCs w:val="28"/>
        </w:rPr>
        <w:t xml:space="preserve"> </w:t>
      </w:r>
      <w:r w:rsidRPr="002B07EA">
        <w:rPr>
          <w:rFonts w:ascii="Times New Roman" w:hAnsi="Times New Roman"/>
          <w:sz w:val="28"/>
          <w:szCs w:val="28"/>
        </w:rPr>
        <w:t xml:space="preserve">доведённые на услуги по организации предоставления питания </w:t>
      </w:r>
      <w:r w:rsidR="009C5CA5" w:rsidRPr="002B07EA">
        <w:rPr>
          <w:rFonts w:ascii="Times New Roman" w:hAnsi="Times New Roman"/>
          <w:sz w:val="28"/>
          <w:szCs w:val="28"/>
        </w:rPr>
        <w:t>(</w:t>
      </w:r>
      <w:r w:rsidR="00E32EAD">
        <w:rPr>
          <w:rFonts w:ascii="Times New Roman" w:hAnsi="Times New Roman"/>
          <w:sz w:val="28"/>
          <w:szCs w:val="28"/>
        </w:rPr>
        <w:t>аутсорсинг</w:t>
      </w:r>
      <w:r w:rsidR="009C5CA5" w:rsidRPr="002B07EA">
        <w:rPr>
          <w:rFonts w:ascii="Times New Roman" w:hAnsi="Times New Roman"/>
          <w:sz w:val="28"/>
          <w:szCs w:val="28"/>
        </w:rPr>
        <w:t xml:space="preserve">) </w:t>
      </w:r>
      <w:r w:rsidRPr="002B07EA">
        <w:rPr>
          <w:rFonts w:ascii="Times New Roman" w:hAnsi="Times New Roman"/>
          <w:sz w:val="28"/>
          <w:szCs w:val="28"/>
        </w:rPr>
        <w:t>не расходуются в полном объеме</w:t>
      </w:r>
      <w:r w:rsidR="00E32EAD">
        <w:rPr>
          <w:rFonts w:ascii="Times New Roman" w:hAnsi="Times New Roman"/>
          <w:sz w:val="28"/>
          <w:szCs w:val="28"/>
        </w:rPr>
        <w:t xml:space="preserve">, так как данной торговой наценкой пользуется одно образовательное учреждение НОШ п. </w:t>
      </w:r>
      <w:proofErr w:type="spellStart"/>
      <w:r w:rsidR="00E32EAD">
        <w:rPr>
          <w:rFonts w:ascii="Times New Roman" w:hAnsi="Times New Roman"/>
          <w:sz w:val="28"/>
          <w:szCs w:val="28"/>
        </w:rPr>
        <w:t>Горноправдинск</w:t>
      </w:r>
      <w:proofErr w:type="spellEnd"/>
      <w:r w:rsidR="00746219" w:rsidRPr="002B07EA">
        <w:rPr>
          <w:rFonts w:ascii="Times New Roman" w:hAnsi="Times New Roman"/>
          <w:sz w:val="28"/>
          <w:szCs w:val="28"/>
        </w:rPr>
        <w:t xml:space="preserve">. </w:t>
      </w:r>
    </w:p>
    <w:p w14:paraId="6D30DDEB" w14:textId="77777777" w:rsidR="001454DD" w:rsidRPr="002B07EA" w:rsidRDefault="00E76566" w:rsidP="00053796">
      <w:pPr>
        <w:pStyle w:val="a3"/>
        <w:numPr>
          <w:ilvl w:val="0"/>
          <w:numId w:val="7"/>
        </w:numPr>
        <w:tabs>
          <w:tab w:val="left" w:pos="1134"/>
        </w:tabs>
        <w:spacing w:after="0" w:line="240" w:lineRule="auto"/>
        <w:ind w:left="0" w:firstLine="709"/>
        <w:jc w:val="both"/>
        <w:rPr>
          <w:rFonts w:ascii="Times New Roman" w:hAnsi="Times New Roman"/>
          <w:sz w:val="28"/>
          <w:szCs w:val="28"/>
        </w:rPr>
      </w:pPr>
      <w:r w:rsidRPr="002B07EA">
        <w:rPr>
          <w:rFonts w:ascii="Times New Roman" w:hAnsi="Times New Roman"/>
          <w:sz w:val="28"/>
          <w:szCs w:val="28"/>
        </w:rPr>
        <w:t>Создание условий для удовлетворения потребности населения района в</w:t>
      </w:r>
      <w:r w:rsidR="00E62D21" w:rsidRPr="002B07EA">
        <w:rPr>
          <w:rFonts w:ascii="Times New Roman" w:hAnsi="Times New Roman"/>
          <w:sz w:val="28"/>
          <w:szCs w:val="28"/>
        </w:rPr>
        <w:t xml:space="preserve"> </w:t>
      </w:r>
      <w:r w:rsidRPr="002B07EA">
        <w:rPr>
          <w:rFonts w:ascii="Times New Roman" w:hAnsi="Times New Roman"/>
          <w:sz w:val="28"/>
          <w:szCs w:val="28"/>
        </w:rPr>
        <w:t>оказании услуг в учреждениях дошкольного образования (содержание учреждений)</w:t>
      </w:r>
      <w:r w:rsidR="001454DD" w:rsidRPr="002B07EA">
        <w:rPr>
          <w:rFonts w:ascii="Times New Roman" w:hAnsi="Times New Roman"/>
          <w:sz w:val="28"/>
          <w:szCs w:val="28"/>
        </w:rPr>
        <w:t>.</w:t>
      </w:r>
    </w:p>
    <w:p w14:paraId="06BE6022" w14:textId="77777777" w:rsidR="00E76566" w:rsidRPr="002B07EA" w:rsidRDefault="001454DD" w:rsidP="004F0A48">
      <w:pPr>
        <w:pStyle w:val="a3"/>
        <w:spacing w:after="0" w:line="240" w:lineRule="auto"/>
        <w:ind w:left="0" w:firstLine="709"/>
        <w:jc w:val="both"/>
        <w:rPr>
          <w:rFonts w:ascii="Times New Roman" w:hAnsi="Times New Roman"/>
          <w:sz w:val="28"/>
          <w:szCs w:val="28"/>
        </w:rPr>
      </w:pPr>
      <w:r w:rsidRPr="002B07EA">
        <w:rPr>
          <w:rFonts w:ascii="Times New Roman" w:hAnsi="Times New Roman"/>
          <w:sz w:val="28"/>
          <w:szCs w:val="28"/>
        </w:rPr>
        <w:t>П</w:t>
      </w:r>
      <w:r w:rsidR="00E76566" w:rsidRPr="002B07EA">
        <w:rPr>
          <w:rFonts w:ascii="Times New Roman" w:hAnsi="Times New Roman"/>
          <w:sz w:val="28"/>
          <w:szCs w:val="28"/>
        </w:rPr>
        <w:t xml:space="preserve">редусмотрены средства в сумме </w:t>
      </w:r>
      <w:r w:rsidR="00283D89" w:rsidRPr="002B07EA">
        <w:rPr>
          <w:rFonts w:ascii="Times New Roman" w:hAnsi="Times New Roman"/>
          <w:sz w:val="28"/>
          <w:szCs w:val="28"/>
        </w:rPr>
        <w:t>111 208,0</w:t>
      </w:r>
      <w:r w:rsidR="00E76566" w:rsidRPr="002B07EA">
        <w:rPr>
          <w:rFonts w:ascii="Times New Roman" w:hAnsi="Times New Roman"/>
          <w:sz w:val="28"/>
          <w:szCs w:val="28"/>
        </w:rPr>
        <w:t xml:space="preserve"> тыс. руб</w:t>
      </w:r>
      <w:r w:rsidR="00A06CBD" w:rsidRPr="002B07EA">
        <w:rPr>
          <w:rFonts w:ascii="Times New Roman" w:hAnsi="Times New Roman"/>
          <w:sz w:val="28"/>
          <w:szCs w:val="28"/>
        </w:rPr>
        <w:t>лей</w:t>
      </w:r>
      <w:r w:rsidRPr="002B07EA">
        <w:rPr>
          <w:rFonts w:ascii="Times New Roman" w:hAnsi="Times New Roman"/>
          <w:sz w:val="28"/>
          <w:szCs w:val="28"/>
        </w:rPr>
        <w:t xml:space="preserve">, исполнение </w:t>
      </w:r>
      <w:r w:rsidR="00E76566" w:rsidRPr="002B07EA">
        <w:rPr>
          <w:rFonts w:ascii="Times New Roman" w:hAnsi="Times New Roman"/>
          <w:sz w:val="28"/>
          <w:szCs w:val="28"/>
        </w:rPr>
        <w:t xml:space="preserve">составило </w:t>
      </w:r>
      <w:r w:rsidR="00283D89" w:rsidRPr="002B07EA">
        <w:rPr>
          <w:rFonts w:ascii="Times New Roman" w:hAnsi="Times New Roman"/>
          <w:sz w:val="28"/>
          <w:szCs w:val="28"/>
        </w:rPr>
        <w:t>71</w:t>
      </w:r>
      <w:r w:rsidR="00B81CB9" w:rsidRPr="002B07EA">
        <w:rPr>
          <w:rFonts w:ascii="Times New Roman" w:hAnsi="Times New Roman"/>
          <w:sz w:val="28"/>
          <w:szCs w:val="28"/>
        </w:rPr>
        <w:t> </w:t>
      </w:r>
      <w:r w:rsidR="00283D89" w:rsidRPr="002B07EA">
        <w:rPr>
          <w:rFonts w:ascii="Times New Roman" w:hAnsi="Times New Roman"/>
          <w:sz w:val="28"/>
          <w:szCs w:val="28"/>
        </w:rPr>
        <w:t>41</w:t>
      </w:r>
      <w:r w:rsidR="00B81CB9" w:rsidRPr="002B07EA">
        <w:rPr>
          <w:rFonts w:ascii="Times New Roman" w:hAnsi="Times New Roman"/>
          <w:sz w:val="28"/>
          <w:szCs w:val="28"/>
        </w:rPr>
        <w:t>8,8</w:t>
      </w:r>
      <w:r w:rsidR="00E76566" w:rsidRPr="002B07EA">
        <w:rPr>
          <w:rFonts w:ascii="Times New Roman" w:hAnsi="Times New Roman"/>
          <w:sz w:val="28"/>
          <w:szCs w:val="28"/>
        </w:rPr>
        <w:t xml:space="preserve"> тыс. руб</w:t>
      </w:r>
      <w:r w:rsidR="00A06CBD" w:rsidRPr="002B07EA">
        <w:rPr>
          <w:rFonts w:ascii="Times New Roman" w:hAnsi="Times New Roman"/>
          <w:sz w:val="28"/>
          <w:szCs w:val="28"/>
        </w:rPr>
        <w:t>лей</w:t>
      </w:r>
      <w:r w:rsidRPr="002B07EA">
        <w:rPr>
          <w:rFonts w:ascii="Times New Roman" w:hAnsi="Times New Roman"/>
          <w:sz w:val="28"/>
          <w:szCs w:val="28"/>
        </w:rPr>
        <w:t>,</w:t>
      </w:r>
      <w:r w:rsidR="00447287" w:rsidRPr="002B07EA">
        <w:rPr>
          <w:rFonts w:ascii="Times New Roman" w:hAnsi="Times New Roman"/>
          <w:sz w:val="28"/>
          <w:szCs w:val="28"/>
        </w:rPr>
        <w:t xml:space="preserve"> или </w:t>
      </w:r>
      <w:r w:rsidR="00283D89" w:rsidRPr="002B07EA">
        <w:rPr>
          <w:rFonts w:ascii="Times New Roman" w:hAnsi="Times New Roman"/>
          <w:sz w:val="28"/>
          <w:szCs w:val="28"/>
        </w:rPr>
        <w:t>64,2</w:t>
      </w:r>
      <w:r w:rsidR="00447287" w:rsidRPr="002B07EA">
        <w:rPr>
          <w:rFonts w:ascii="Times New Roman" w:hAnsi="Times New Roman"/>
          <w:sz w:val="28"/>
          <w:szCs w:val="28"/>
        </w:rPr>
        <w:t xml:space="preserve"> </w:t>
      </w:r>
      <w:r w:rsidR="00E76566" w:rsidRPr="002B07EA">
        <w:rPr>
          <w:rFonts w:ascii="Times New Roman" w:hAnsi="Times New Roman"/>
          <w:sz w:val="28"/>
          <w:szCs w:val="28"/>
        </w:rPr>
        <w:t>%</w:t>
      </w:r>
      <w:r w:rsidRPr="002B07EA">
        <w:rPr>
          <w:rFonts w:ascii="Times New Roman" w:hAnsi="Times New Roman"/>
          <w:sz w:val="28"/>
          <w:szCs w:val="28"/>
        </w:rPr>
        <w:t>.</w:t>
      </w:r>
    </w:p>
    <w:p w14:paraId="507AB139" w14:textId="77777777" w:rsidR="0067434E" w:rsidRDefault="00BE5D35" w:rsidP="004F0A48">
      <w:pPr>
        <w:pStyle w:val="a3"/>
        <w:spacing w:after="0" w:line="240" w:lineRule="auto"/>
        <w:ind w:left="0" w:firstLine="709"/>
        <w:jc w:val="both"/>
        <w:rPr>
          <w:rFonts w:ascii="Times New Roman" w:hAnsi="Times New Roman"/>
          <w:sz w:val="28"/>
          <w:szCs w:val="28"/>
        </w:rPr>
      </w:pPr>
      <w:r w:rsidRPr="002B07EA">
        <w:rPr>
          <w:rFonts w:ascii="Times New Roman" w:hAnsi="Times New Roman"/>
          <w:sz w:val="28"/>
          <w:szCs w:val="28"/>
        </w:rPr>
        <w:t xml:space="preserve">Заключены муниципальные контракты на услуги связи, коммунальные услуги, приобретение основных средств и материальных запасов и т.д. </w:t>
      </w:r>
      <w:r w:rsidR="0067434E" w:rsidRPr="002B07EA">
        <w:rPr>
          <w:rFonts w:ascii="Times New Roman" w:hAnsi="Times New Roman"/>
          <w:sz w:val="28"/>
          <w:szCs w:val="28"/>
        </w:rPr>
        <w:t>Окончательный расчет по заключенным контрактам (договорам) по выполненным обязательствам осуществляется по факту представленных первичных документов от исполнителей в установленные сроки.</w:t>
      </w:r>
    </w:p>
    <w:p w14:paraId="71FAC274" w14:textId="0A49F6F6" w:rsidR="008720B6" w:rsidRPr="002B07EA" w:rsidRDefault="00E76566" w:rsidP="00053796">
      <w:pPr>
        <w:pStyle w:val="a3"/>
        <w:numPr>
          <w:ilvl w:val="0"/>
          <w:numId w:val="7"/>
        </w:numPr>
        <w:tabs>
          <w:tab w:val="left" w:pos="851"/>
          <w:tab w:val="left" w:pos="1134"/>
        </w:tabs>
        <w:spacing w:after="0" w:line="240" w:lineRule="auto"/>
        <w:ind w:left="0" w:firstLine="709"/>
        <w:jc w:val="both"/>
        <w:rPr>
          <w:rFonts w:ascii="Times New Roman" w:hAnsi="Times New Roman"/>
          <w:sz w:val="28"/>
          <w:szCs w:val="28"/>
        </w:rPr>
      </w:pPr>
      <w:r w:rsidRPr="002B07EA">
        <w:rPr>
          <w:rFonts w:ascii="Times New Roman" w:hAnsi="Times New Roman"/>
          <w:sz w:val="28"/>
          <w:szCs w:val="28"/>
        </w:rPr>
        <w:t>Создание условий для удовлетворения потребности населения района в оказании услуг в учреждениях общего среднего образования</w:t>
      </w:r>
      <w:r w:rsidR="008720B6" w:rsidRPr="002B07EA">
        <w:rPr>
          <w:rFonts w:ascii="Times New Roman" w:hAnsi="Times New Roman"/>
          <w:sz w:val="28"/>
          <w:szCs w:val="28"/>
        </w:rPr>
        <w:t>.</w:t>
      </w:r>
    </w:p>
    <w:p w14:paraId="3C02C557" w14:textId="77777777" w:rsidR="00E76566" w:rsidRPr="002B07EA" w:rsidRDefault="008720B6" w:rsidP="004F0A48">
      <w:pPr>
        <w:pStyle w:val="a3"/>
        <w:spacing w:after="0" w:line="240" w:lineRule="auto"/>
        <w:ind w:left="0" w:firstLine="709"/>
        <w:jc w:val="both"/>
        <w:rPr>
          <w:rFonts w:ascii="Times New Roman" w:hAnsi="Times New Roman"/>
          <w:sz w:val="28"/>
          <w:szCs w:val="28"/>
        </w:rPr>
      </w:pPr>
      <w:r w:rsidRPr="002B07EA">
        <w:rPr>
          <w:rFonts w:ascii="Times New Roman" w:hAnsi="Times New Roman"/>
          <w:sz w:val="28"/>
          <w:szCs w:val="28"/>
        </w:rPr>
        <w:t>П</w:t>
      </w:r>
      <w:r w:rsidR="008D4859" w:rsidRPr="002B07EA">
        <w:rPr>
          <w:rFonts w:ascii="Times New Roman" w:hAnsi="Times New Roman"/>
          <w:sz w:val="28"/>
          <w:szCs w:val="28"/>
        </w:rPr>
        <w:t xml:space="preserve">редусмотрено </w:t>
      </w:r>
      <w:r w:rsidR="00BD48F8" w:rsidRPr="002B07EA">
        <w:rPr>
          <w:rFonts w:ascii="Times New Roman" w:hAnsi="Times New Roman"/>
          <w:sz w:val="28"/>
          <w:szCs w:val="28"/>
        </w:rPr>
        <w:t>225 872,9</w:t>
      </w:r>
      <w:r w:rsidR="00E76566" w:rsidRPr="002B07EA">
        <w:rPr>
          <w:rFonts w:ascii="Times New Roman" w:hAnsi="Times New Roman"/>
          <w:sz w:val="28"/>
          <w:szCs w:val="28"/>
        </w:rPr>
        <w:t xml:space="preserve"> тыс. руб</w:t>
      </w:r>
      <w:r w:rsidR="00A06CBD" w:rsidRPr="002B07EA">
        <w:rPr>
          <w:rFonts w:ascii="Times New Roman" w:hAnsi="Times New Roman"/>
          <w:sz w:val="28"/>
          <w:szCs w:val="28"/>
        </w:rPr>
        <w:t>лей</w:t>
      </w:r>
      <w:r w:rsidR="00E76566" w:rsidRPr="002B07EA">
        <w:rPr>
          <w:rFonts w:ascii="Times New Roman" w:hAnsi="Times New Roman"/>
          <w:sz w:val="28"/>
          <w:szCs w:val="28"/>
        </w:rPr>
        <w:t xml:space="preserve">, исполнение составило </w:t>
      </w:r>
      <w:r w:rsidR="00BD48F8" w:rsidRPr="002B07EA">
        <w:rPr>
          <w:rFonts w:ascii="Times New Roman" w:hAnsi="Times New Roman"/>
          <w:sz w:val="28"/>
          <w:szCs w:val="28"/>
        </w:rPr>
        <w:t>126 312,9</w:t>
      </w:r>
      <w:r w:rsidR="00E76566" w:rsidRPr="002B07EA">
        <w:rPr>
          <w:rFonts w:ascii="Times New Roman" w:hAnsi="Times New Roman"/>
          <w:sz w:val="28"/>
          <w:szCs w:val="28"/>
        </w:rPr>
        <w:t xml:space="preserve"> тыс. руб</w:t>
      </w:r>
      <w:r w:rsidR="00A06CBD" w:rsidRPr="002B07EA">
        <w:rPr>
          <w:rFonts w:ascii="Times New Roman" w:hAnsi="Times New Roman"/>
          <w:sz w:val="28"/>
          <w:szCs w:val="28"/>
        </w:rPr>
        <w:t>лей</w:t>
      </w:r>
      <w:r w:rsidRPr="002B07EA">
        <w:rPr>
          <w:rFonts w:ascii="Times New Roman" w:hAnsi="Times New Roman"/>
          <w:sz w:val="28"/>
          <w:szCs w:val="28"/>
        </w:rPr>
        <w:t>,</w:t>
      </w:r>
      <w:r w:rsidR="00447287" w:rsidRPr="002B07EA">
        <w:rPr>
          <w:rFonts w:ascii="Times New Roman" w:hAnsi="Times New Roman"/>
          <w:sz w:val="28"/>
          <w:szCs w:val="28"/>
        </w:rPr>
        <w:t xml:space="preserve"> или </w:t>
      </w:r>
      <w:r w:rsidR="008D4859" w:rsidRPr="002B07EA">
        <w:rPr>
          <w:rFonts w:ascii="Times New Roman" w:hAnsi="Times New Roman"/>
          <w:sz w:val="28"/>
          <w:szCs w:val="28"/>
        </w:rPr>
        <w:t>55,</w:t>
      </w:r>
      <w:r w:rsidR="00BD48F8" w:rsidRPr="002B07EA">
        <w:rPr>
          <w:rFonts w:ascii="Times New Roman" w:hAnsi="Times New Roman"/>
          <w:sz w:val="28"/>
          <w:szCs w:val="28"/>
        </w:rPr>
        <w:t>9</w:t>
      </w:r>
      <w:r w:rsidR="00E76566" w:rsidRPr="002B07EA">
        <w:rPr>
          <w:rFonts w:ascii="Times New Roman" w:hAnsi="Times New Roman"/>
          <w:sz w:val="28"/>
          <w:szCs w:val="28"/>
        </w:rPr>
        <w:t xml:space="preserve"> %</w:t>
      </w:r>
      <w:r w:rsidRPr="002B07EA">
        <w:rPr>
          <w:rFonts w:ascii="Times New Roman" w:hAnsi="Times New Roman"/>
          <w:sz w:val="28"/>
          <w:szCs w:val="28"/>
        </w:rPr>
        <w:t>.</w:t>
      </w:r>
    </w:p>
    <w:p w14:paraId="51597558" w14:textId="77777777" w:rsidR="0067434E" w:rsidRDefault="00BE5D35" w:rsidP="004F0A48">
      <w:pPr>
        <w:pStyle w:val="a3"/>
        <w:spacing w:after="0" w:line="240" w:lineRule="auto"/>
        <w:ind w:left="0" w:firstLine="709"/>
        <w:jc w:val="both"/>
        <w:rPr>
          <w:rFonts w:ascii="Times New Roman" w:hAnsi="Times New Roman"/>
          <w:sz w:val="28"/>
          <w:szCs w:val="28"/>
        </w:rPr>
      </w:pPr>
      <w:r w:rsidRPr="002B07EA">
        <w:rPr>
          <w:rFonts w:ascii="Times New Roman" w:hAnsi="Times New Roman"/>
          <w:sz w:val="28"/>
          <w:szCs w:val="28"/>
        </w:rPr>
        <w:t xml:space="preserve">Заключены муниципальные контракты на услуги связи, коммунальные услуги, приобретение основных средств и материальных запасов и т.д. </w:t>
      </w:r>
      <w:r w:rsidR="0067434E" w:rsidRPr="002B07EA">
        <w:rPr>
          <w:rFonts w:ascii="Times New Roman" w:hAnsi="Times New Roman"/>
          <w:sz w:val="28"/>
          <w:szCs w:val="28"/>
        </w:rPr>
        <w:t xml:space="preserve">Окончательный расчет по заключенным контрактам (договорам) по выполненным </w:t>
      </w:r>
      <w:r w:rsidR="0067434E" w:rsidRPr="002B07EA">
        <w:rPr>
          <w:rFonts w:ascii="Times New Roman" w:hAnsi="Times New Roman"/>
          <w:sz w:val="28"/>
          <w:szCs w:val="28"/>
        </w:rPr>
        <w:lastRenderedPageBreak/>
        <w:t>обязательствам осуществляется по факту представленных первичных документов от исполнителей в установленные сроки.</w:t>
      </w:r>
    </w:p>
    <w:p w14:paraId="06641B13" w14:textId="77777777" w:rsidR="002622C2" w:rsidRPr="002B07EA" w:rsidRDefault="00E76566" w:rsidP="00053796">
      <w:pPr>
        <w:pStyle w:val="a3"/>
        <w:numPr>
          <w:ilvl w:val="0"/>
          <w:numId w:val="7"/>
        </w:numPr>
        <w:tabs>
          <w:tab w:val="left" w:pos="1134"/>
        </w:tabs>
        <w:spacing w:after="0" w:line="240" w:lineRule="auto"/>
        <w:ind w:left="0" w:firstLine="709"/>
        <w:jc w:val="both"/>
        <w:rPr>
          <w:rFonts w:ascii="Times New Roman" w:hAnsi="Times New Roman"/>
          <w:sz w:val="28"/>
          <w:szCs w:val="28"/>
        </w:rPr>
      </w:pPr>
      <w:r w:rsidRPr="002B07EA">
        <w:rPr>
          <w:rFonts w:ascii="Times New Roman" w:hAnsi="Times New Roman"/>
          <w:sz w:val="28"/>
          <w:szCs w:val="28"/>
        </w:rPr>
        <w:t>Создание условий для удовлетворения потребностей населения района в оказании услуг в сфере дополнительного образования (</w:t>
      </w:r>
      <w:r w:rsidR="00617896" w:rsidRPr="002B07EA">
        <w:rPr>
          <w:rFonts w:ascii="Times New Roman" w:hAnsi="Times New Roman"/>
          <w:sz w:val="28"/>
          <w:szCs w:val="28"/>
        </w:rPr>
        <w:t>с</w:t>
      </w:r>
      <w:r w:rsidRPr="002B07EA">
        <w:rPr>
          <w:rFonts w:ascii="Times New Roman" w:hAnsi="Times New Roman"/>
          <w:sz w:val="28"/>
          <w:szCs w:val="28"/>
        </w:rPr>
        <w:t>одержание учреждений)</w:t>
      </w:r>
      <w:r w:rsidR="002622C2" w:rsidRPr="002B07EA">
        <w:rPr>
          <w:rFonts w:ascii="Times New Roman" w:hAnsi="Times New Roman"/>
          <w:sz w:val="28"/>
          <w:szCs w:val="28"/>
        </w:rPr>
        <w:t>.</w:t>
      </w:r>
    </w:p>
    <w:p w14:paraId="496F5456" w14:textId="77777777" w:rsidR="00E76566" w:rsidRPr="002B07EA" w:rsidRDefault="002622C2" w:rsidP="004F0A48">
      <w:pPr>
        <w:spacing w:after="0" w:line="240" w:lineRule="auto"/>
        <w:ind w:firstLine="709"/>
        <w:jc w:val="both"/>
        <w:rPr>
          <w:rFonts w:ascii="Times New Roman" w:hAnsi="Times New Roman"/>
          <w:sz w:val="28"/>
          <w:szCs w:val="28"/>
        </w:rPr>
      </w:pPr>
      <w:r w:rsidRPr="002B07EA">
        <w:rPr>
          <w:rFonts w:ascii="Times New Roman" w:hAnsi="Times New Roman"/>
          <w:sz w:val="28"/>
          <w:szCs w:val="28"/>
        </w:rPr>
        <w:t>П</w:t>
      </w:r>
      <w:r w:rsidR="00E76566" w:rsidRPr="002B07EA">
        <w:rPr>
          <w:rFonts w:ascii="Times New Roman" w:hAnsi="Times New Roman"/>
          <w:sz w:val="28"/>
          <w:szCs w:val="28"/>
        </w:rPr>
        <w:t xml:space="preserve">редусмотрено в бюджете района </w:t>
      </w:r>
      <w:r w:rsidR="00C61ACD" w:rsidRPr="002B07EA">
        <w:rPr>
          <w:rFonts w:ascii="Times New Roman" w:hAnsi="Times New Roman"/>
          <w:sz w:val="28"/>
          <w:szCs w:val="28"/>
        </w:rPr>
        <w:t>97 793,6</w:t>
      </w:r>
      <w:r w:rsidR="00E76566" w:rsidRPr="002B07EA">
        <w:rPr>
          <w:rFonts w:ascii="Times New Roman" w:hAnsi="Times New Roman"/>
          <w:sz w:val="28"/>
          <w:szCs w:val="28"/>
        </w:rPr>
        <w:t xml:space="preserve"> тыс. руб</w:t>
      </w:r>
      <w:r w:rsidR="00A06CBD" w:rsidRPr="002B07EA">
        <w:rPr>
          <w:rFonts w:ascii="Times New Roman" w:hAnsi="Times New Roman"/>
          <w:sz w:val="28"/>
          <w:szCs w:val="28"/>
        </w:rPr>
        <w:t>лей</w:t>
      </w:r>
      <w:r w:rsidR="00E76566" w:rsidRPr="002B07EA">
        <w:rPr>
          <w:rFonts w:ascii="Times New Roman" w:hAnsi="Times New Roman"/>
          <w:sz w:val="28"/>
          <w:szCs w:val="28"/>
        </w:rPr>
        <w:t xml:space="preserve">, исполнение составило </w:t>
      </w:r>
      <w:r w:rsidR="00C61ACD" w:rsidRPr="002B07EA">
        <w:rPr>
          <w:rFonts w:ascii="Times New Roman" w:hAnsi="Times New Roman"/>
          <w:sz w:val="28"/>
          <w:szCs w:val="28"/>
        </w:rPr>
        <w:t>76 271,4</w:t>
      </w:r>
      <w:r w:rsidR="00E76566" w:rsidRPr="002B07EA">
        <w:rPr>
          <w:rFonts w:ascii="Times New Roman" w:hAnsi="Times New Roman"/>
          <w:sz w:val="28"/>
          <w:szCs w:val="28"/>
        </w:rPr>
        <w:t xml:space="preserve"> тыс. руб</w:t>
      </w:r>
      <w:r w:rsidR="00A06CBD" w:rsidRPr="002B07EA">
        <w:rPr>
          <w:rFonts w:ascii="Times New Roman" w:hAnsi="Times New Roman"/>
          <w:sz w:val="28"/>
          <w:szCs w:val="28"/>
        </w:rPr>
        <w:t>лей</w:t>
      </w:r>
      <w:r w:rsidR="006A3C97" w:rsidRPr="002B07EA">
        <w:rPr>
          <w:rFonts w:ascii="Times New Roman" w:hAnsi="Times New Roman"/>
          <w:sz w:val="28"/>
          <w:szCs w:val="28"/>
        </w:rPr>
        <w:t>,</w:t>
      </w:r>
      <w:r w:rsidR="00447287" w:rsidRPr="002B07EA">
        <w:rPr>
          <w:rFonts w:ascii="Times New Roman" w:hAnsi="Times New Roman"/>
          <w:sz w:val="28"/>
          <w:szCs w:val="28"/>
        </w:rPr>
        <w:t xml:space="preserve"> или </w:t>
      </w:r>
      <w:r w:rsidR="00C61ACD" w:rsidRPr="002B07EA">
        <w:rPr>
          <w:rFonts w:ascii="Times New Roman" w:hAnsi="Times New Roman"/>
          <w:sz w:val="28"/>
          <w:szCs w:val="28"/>
        </w:rPr>
        <w:t>78</w:t>
      </w:r>
      <w:r w:rsidR="00E76566" w:rsidRPr="002B07EA">
        <w:rPr>
          <w:rFonts w:ascii="Times New Roman" w:hAnsi="Times New Roman"/>
          <w:sz w:val="28"/>
          <w:szCs w:val="28"/>
        </w:rPr>
        <w:t>%</w:t>
      </w:r>
      <w:r w:rsidRPr="002B07EA">
        <w:rPr>
          <w:rFonts w:ascii="Times New Roman" w:hAnsi="Times New Roman"/>
          <w:sz w:val="28"/>
          <w:szCs w:val="28"/>
        </w:rPr>
        <w:t>.</w:t>
      </w:r>
    </w:p>
    <w:p w14:paraId="4F033611" w14:textId="77777777" w:rsidR="0067434E" w:rsidRDefault="000465B7" w:rsidP="004F0A48">
      <w:pPr>
        <w:spacing w:after="0" w:line="240" w:lineRule="auto"/>
        <w:ind w:firstLine="709"/>
        <w:jc w:val="both"/>
        <w:rPr>
          <w:rFonts w:ascii="Times New Roman" w:hAnsi="Times New Roman"/>
          <w:sz w:val="28"/>
          <w:szCs w:val="28"/>
        </w:rPr>
      </w:pPr>
      <w:r w:rsidRPr="002B07EA">
        <w:rPr>
          <w:rFonts w:ascii="Times New Roman" w:hAnsi="Times New Roman"/>
          <w:sz w:val="28"/>
          <w:szCs w:val="28"/>
        </w:rPr>
        <w:t xml:space="preserve">Заключены муниципальные контракты на услуги связи, коммунальные услуги, приобретение основных средств и материальных запасов и т.д. </w:t>
      </w:r>
      <w:r w:rsidR="0067434E" w:rsidRPr="002B07EA">
        <w:rPr>
          <w:rFonts w:ascii="Times New Roman" w:hAnsi="Times New Roman"/>
          <w:sz w:val="28"/>
          <w:szCs w:val="28"/>
        </w:rPr>
        <w:t>Окончательный расчет по заключенным контрактам (договорам) по выполненным обязательствам осуществляется по факту представленных первичных документов от исполнителей в установленные сроки.</w:t>
      </w:r>
    </w:p>
    <w:p w14:paraId="6BAB596F" w14:textId="77777777" w:rsidR="00C50954" w:rsidRPr="002B07EA" w:rsidRDefault="00E76566" w:rsidP="00053796">
      <w:pPr>
        <w:pStyle w:val="a3"/>
        <w:numPr>
          <w:ilvl w:val="0"/>
          <w:numId w:val="7"/>
        </w:numPr>
        <w:tabs>
          <w:tab w:val="left" w:pos="1134"/>
        </w:tabs>
        <w:spacing w:after="0" w:line="240" w:lineRule="auto"/>
        <w:ind w:left="0" w:firstLine="709"/>
        <w:jc w:val="both"/>
        <w:rPr>
          <w:rFonts w:ascii="Times New Roman" w:hAnsi="Times New Roman"/>
          <w:sz w:val="28"/>
          <w:szCs w:val="28"/>
        </w:rPr>
      </w:pPr>
      <w:r w:rsidRPr="002B07EA">
        <w:rPr>
          <w:rFonts w:ascii="Times New Roman" w:hAnsi="Times New Roman"/>
          <w:sz w:val="28"/>
          <w:szCs w:val="28"/>
        </w:rPr>
        <w:t>Расходы на обеспечение функций органов местного самоуправления (содержание комитета по образованию)</w:t>
      </w:r>
      <w:r w:rsidR="00C50954" w:rsidRPr="002B07EA">
        <w:rPr>
          <w:rFonts w:ascii="Times New Roman" w:hAnsi="Times New Roman"/>
          <w:sz w:val="28"/>
          <w:szCs w:val="28"/>
        </w:rPr>
        <w:t>.</w:t>
      </w:r>
    </w:p>
    <w:p w14:paraId="2792DB35" w14:textId="77777777" w:rsidR="00E76566" w:rsidRPr="002B07EA" w:rsidRDefault="00C50954" w:rsidP="004F0A48">
      <w:pPr>
        <w:spacing w:after="0" w:line="240" w:lineRule="auto"/>
        <w:ind w:firstLine="709"/>
        <w:jc w:val="both"/>
        <w:rPr>
          <w:rFonts w:ascii="Times New Roman" w:hAnsi="Times New Roman"/>
          <w:sz w:val="28"/>
          <w:szCs w:val="28"/>
        </w:rPr>
      </w:pPr>
      <w:r w:rsidRPr="002B07EA">
        <w:rPr>
          <w:rFonts w:ascii="Times New Roman" w:hAnsi="Times New Roman"/>
          <w:sz w:val="28"/>
          <w:szCs w:val="28"/>
        </w:rPr>
        <w:t>П</w:t>
      </w:r>
      <w:r w:rsidR="00E76566" w:rsidRPr="002B07EA">
        <w:rPr>
          <w:rFonts w:ascii="Times New Roman" w:hAnsi="Times New Roman"/>
          <w:sz w:val="28"/>
          <w:szCs w:val="28"/>
        </w:rPr>
        <w:t xml:space="preserve">редусмотрены средства в </w:t>
      </w:r>
      <w:r w:rsidRPr="002B07EA">
        <w:rPr>
          <w:rFonts w:ascii="Times New Roman" w:hAnsi="Times New Roman"/>
          <w:sz w:val="28"/>
          <w:szCs w:val="28"/>
        </w:rPr>
        <w:t>сумме</w:t>
      </w:r>
      <w:r w:rsidR="00E76566" w:rsidRPr="002B07EA">
        <w:rPr>
          <w:rFonts w:ascii="Times New Roman" w:hAnsi="Times New Roman"/>
          <w:sz w:val="28"/>
          <w:szCs w:val="28"/>
        </w:rPr>
        <w:t xml:space="preserve"> </w:t>
      </w:r>
      <w:r w:rsidR="00073887" w:rsidRPr="002B07EA">
        <w:rPr>
          <w:rFonts w:ascii="Times New Roman" w:hAnsi="Times New Roman"/>
          <w:sz w:val="28"/>
          <w:szCs w:val="28"/>
        </w:rPr>
        <w:t>37 435,7</w:t>
      </w:r>
      <w:r w:rsidR="00E76566" w:rsidRPr="002B07EA">
        <w:rPr>
          <w:rFonts w:ascii="Times New Roman" w:hAnsi="Times New Roman"/>
          <w:sz w:val="28"/>
          <w:szCs w:val="28"/>
        </w:rPr>
        <w:t xml:space="preserve"> тыс. руб</w:t>
      </w:r>
      <w:r w:rsidR="00A06CBD" w:rsidRPr="002B07EA">
        <w:rPr>
          <w:rFonts w:ascii="Times New Roman" w:hAnsi="Times New Roman"/>
          <w:sz w:val="28"/>
          <w:szCs w:val="28"/>
        </w:rPr>
        <w:t>лей</w:t>
      </w:r>
      <w:r w:rsidR="00E76566" w:rsidRPr="002B07EA">
        <w:rPr>
          <w:rFonts w:ascii="Times New Roman" w:hAnsi="Times New Roman"/>
          <w:sz w:val="28"/>
          <w:szCs w:val="28"/>
        </w:rPr>
        <w:t xml:space="preserve"> </w:t>
      </w:r>
      <w:r w:rsidRPr="002B07EA">
        <w:rPr>
          <w:rFonts w:ascii="Times New Roman" w:hAnsi="Times New Roman"/>
          <w:sz w:val="28"/>
          <w:szCs w:val="28"/>
        </w:rPr>
        <w:t>И</w:t>
      </w:r>
      <w:r w:rsidR="00E76566" w:rsidRPr="002B07EA">
        <w:rPr>
          <w:rFonts w:ascii="Times New Roman" w:hAnsi="Times New Roman"/>
          <w:sz w:val="28"/>
          <w:szCs w:val="28"/>
        </w:rPr>
        <w:t xml:space="preserve">сполнение составило </w:t>
      </w:r>
      <w:r w:rsidR="00EB1C2E" w:rsidRPr="002B07EA">
        <w:rPr>
          <w:rFonts w:ascii="Times New Roman" w:hAnsi="Times New Roman"/>
          <w:sz w:val="28"/>
          <w:szCs w:val="28"/>
        </w:rPr>
        <w:t>20 872,8</w:t>
      </w:r>
      <w:r w:rsidR="00E76566" w:rsidRPr="002B07EA">
        <w:rPr>
          <w:rFonts w:ascii="Times New Roman" w:hAnsi="Times New Roman"/>
          <w:sz w:val="28"/>
          <w:szCs w:val="28"/>
        </w:rPr>
        <w:t xml:space="preserve"> тыс. руб</w:t>
      </w:r>
      <w:r w:rsidR="00A06CBD" w:rsidRPr="002B07EA">
        <w:rPr>
          <w:rFonts w:ascii="Times New Roman" w:hAnsi="Times New Roman"/>
          <w:sz w:val="28"/>
          <w:szCs w:val="28"/>
        </w:rPr>
        <w:t>лей</w:t>
      </w:r>
      <w:r w:rsidRPr="002B07EA">
        <w:rPr>
          <w:rFonts w:ascii="Times New Roman" w:hAnsi="Times New Roman"/>
          <w:sz w:val="28"/>
          <w:szCs w:val="28"/>
        </w:rPr>
        <w:t>,</w:t>
      </w:r>
      <w:r w:rsidR="00447287" w:rsidRPr="002B07EA">
        <w:rPr>
          <w:rFonts w:ascii="Times New Roman" w:hAnsi="Times New Roman"/>
          <w:sz w:val="28"/>
          <w:szCs w:val="28"/>
        </w:rPr>
        <w:t xml:space="preserve"> или </w:t>
      </w:r>
      <w:r w:rsidR="00EB1C2E" w:rsidRPr="002B07EA">
        <w:rPr>
          <w:rFonts w:ascii="Times New Roman" w:hAnsi="Times New Roman"/>
          <w:sz w:val="28"/>
          <w:szCs w:val="28"/>
        </w:rPr>
        <w:t>55,8</w:t>
      </w:r>
      <w:r w:rsidR="00E76566" w:rsidRPr="002B07EA">
        <w:rPr>
          <w:rFonts w:ascii="Times New Roman" w:hAnsi="Times New Roman"/>
          <w:sz w:val="28"/>
          <w:szCs w:val="28"/>
        </w:rPr>
        <w:t xml:space="preserve"> %. </w:t>
      </w:r>
    </w:p>
    <w:p w14:paraId="47F038AD" w14:textId="77777777" w:rsidR="00CD2706" w:rsidRDefault="00CD2706" w:rsidP="004F0A48">
      <w:pPr>
        <w:spacing w:after="0" w:line="240" w:lineRule="auto"/>
        <w:ind w:firstLine="709"/>
        <w:jc w:val="both"/>
        <w:rPr>
          <w:rFonts w:ascii="Times New Roman" w:hAnsi="Times New Roman"/>
          <w:sz w:val="28"/>
          <w:szCs w:val="28"/>
        </w:rPr>
      </w:pPr>
      <w:r w:rsidRPr="002B07EA">
        <w:rPr>
          <w:rFonts w:ascii="Times New Roman" w:hAnsi="Times New Roman"/>
          <w:sz w:val="28"/>
          <w:szCs w:val="28"/>
        </w:rPr>
        <w:t>Заключены муниципальные контракты на услуги связи, коммунальные услуги, приобретение основных средств и материальных запасов и т.д. Окончательный расчет по заключенным контрактам (договорам) по выполненным обязательствам осуществляется по факту представленных первичных документов от исполнителей в установленные сроки.</w:t>
      </w:r>
    </w:p>
    <w:p w14:paraId="554A867B" w14:textId="77777777" w:rsidR="006A3C97" w:rsidRPr="002B07EA" w:rsidRDefault="00E76566" w:rsidP="00053796">
      <w:pPr>
        <w:pStyle w:val="a3"/>
        <w:numPr>
          <w:ilvl w:val="0"/>
          <w:numId w:val="7"/>
        </w:numPr>
        <w:tabs>
          <w:tab w:val="left" w:pos="1134"/>
        </w:tabs>
        <w:spacing w:after="0" w:line="240" w:lineRule="auto"/>
        <w:ind w:left="0" w:firstLine="709"/>
        <w:jc w:val="both"/>
        <w:rPr>
          <w:rFonts w:ascii="Times New Roman" w:hAnsi="Times New Roman"/>
          <w:sz w:val="28"/>
          <w:szCs w:val="28"/>
        </w:rPr>
      </w:pPr>
      <w:r w:rsidRPr="002B07EA">
        <w:rPr>
          <w:rFonts w:ascii="Times New Roman" w:hAnsi="Times New Roman"/>
          <w:sz w:val="28"/>
          <w:szCs w:val="28"/>
        </w:rPr>
        <w:t>Расходы на финансовое и организационно-методическое обеспечение реализации муниципальной программы (содержание централизованной бухгалтерии)</w:t>
      </w:r>
      <w:r w:rsidR="006A3C97" w:rsidRPr="002B07EA">
        <w:rPr>
          <w:rFonts w:ascii="Times New Roman" w:hAnsi="Times New Roman"/>
          <w:sz w:val="28"/>
          <w:szCs w:val="28"/>
        </w:rPr>
        <w:t>.</w:t>
      </w:r>
    </w:p>
    <w:p w14:paraId="271603A3" w14:textId="77777777" w:rsidR="00E76566" w:rsidRPr="002B07EA" w:rsidRDefault="006A3C97" w:rsidP="004F0A48">
      <w:pPr>
        <w:spacing w:after="0" w:line="240" w:lineRule="auto"/>
        <w:ind w:firstLine="709"/>
        <w:jc w:val="both"/>
        <w:rPr>
          <w:rFonts w:ascii="Times New Roman" w:hAnsi="Times New Roman"/>
          <w:sz w:val="28"/>
          <w:szCs w:val="28"/>
        </w:rPr>
      </w:pPr>
      <w:r w:rsidRPr="002B07EA">
        <w:rPr>
          <w:rFonts w:ascii="Times New Roman" w:hAnsi="Times New Roman"/>
          <w:sz w:val="28"/>
          <w:szCs w:val="28"/>
        </w:rPr>
        <w:t>П</w:t>
      </w:r>
      <w:r w:rsidR="00E76566" w:rsidRPr="002B07EA">
        <w:rPr>
          <w:rFonts w:ascii="Times New Roman" w:hAnsi="Times New Roman"/>
          <w:sz w:val="28"/>
          <w:szCs w:val="28"/>
        </w:rPr>
        <w:t xml:space="preserve">редусмотрено </w:t>
      </w:r>
      <w:r w:rsidR="00F010B3" w:rsidRPr="002B07EA">
        <w:rPr>
          <w:rFonts w:ascii="Times New Roman" w:hAnsi="Times New Roman"/>
          <w:sz w:val="28"/>
          <w:szCs w:val="28"/>
        </w:rPr>
        <w:t>81 732,0</w:t>
      </w:r>
      <w:r w:rsidR="00E76566" w:rsidRPr="002B07EA">
        <w:rPr>
          <w:rFonts w:ascii="Times New Roman" w:hAnsi="Times New Roman"/>
          <w:sz w:val="28"/>
          <w:szCs w:val="28"/>
        </w:rPr>
        <w:t xml:space="preserve"> тыс. руб</w:t>
      </w:r>
      <w:r w:rsidR="00A06CBD" w:rsidRPr="002B07EA">
        <w:rPr>
          <w:rFonts w:ascii="Times New Roman" w:hAnsi="Times New Roman"/>
          <w:sz w:val="28"/>
          <w:szCs w:val="28"/>
        </w:rPr>
        <w:t>лей</w:t>
      </w:r>
      <w:r w:rsidR="00E76566" w:rsidRPr="002B07EA">
        <w:rPr>
          <w:rFonts w:ascii="Times New Roman" w:hAnsi="Times New Roman"/>
          <w:sz w:val="28"/>
          <w:szCs w:val="28"/>
        </w:rPr>
        <w:t xml:space="preserve">, исполнение составило </w:t>
      </w:r>
      <w:r w:rsidR="00856C6C" w:rsidRPr="002B07EA">
        <w:rPr>
          <w:rFonts w:ascii="Times New Roman" w:hAnsi="Times New Roman"/>
          <w:sz w:val="28"/>
          <w:szCs w:val="28"/>
        </w:rPr>
        <w:t>54 606,9</w:t>
      </w:r>
      <w:r w:rsidR="00E76566" w:rsidRPr="002B07EA">
        <w:rPr>
          <w:rFonts w:ascii="Times New Roman" w:hAnsi="Times New Roman"/>
          <w:sz w:val="28"/>
          <w:szCs w:val="28"/>
        </w:rPr>
        <w:t xml:space="preserve"> тыс. руб</w:t>
      </w:r>
      <w:r w:rsidR="00A06CBD" w:rsidRPr="002B07EA">
        <w:rPr>
          <w:rFonts w:ascii="Times New Roman" w:hAnsi="Times New Roman"/>
          <w:sz w:val="28"/>
          <w:szCs w:val="28"/>
        </w:rPr>
        <w:t>лей</w:t>
      </w:r>
      <w:r w:rsidRPr="002B07EA">
        <w:rPr>
          <w:rFonts w:ascii="Times New Roman" w:hAnsi="Times New Roman"/>
          <w:sz w:val="28"/>
          <w:szCs w:val="28"/>
        </w:rPr>
        <w:t>,</w:t>
      </w:r>
      <w:r w:rsidR="00E76566" w:rsidRPr="002B07EA">
        <w:rPr>
          <w:rFonts w:ascii="Times New Roman" w:hAnsi="Times New Roman"/>
          <w:sz w:val="28"/>
          <w:szCs w:val="28"/>
        </w:rPr>
        <w:t xml:space="preserve"> </w:t>
      </w:r>
      <w:r w:rsidR="00447287" w:rsidRPr="002B07EA">
        <w:rPr>
          <w:rFonts w:ascii="Times New Roman" w:hAnsi="Times New Roman"/>
          <w:sz w:val="28"/>
          <w:szCs w:val="28"/>
        </w:rPr>
        <w:t xml:space="preserve">или </w:t>
      </w:r>
      <w:r w:rsidR="00856C6C" w:rsidRPr="002B07EA">
        <w:rPr>
          <w:rFonts w:ascii="Times New Roman" w:hAnsi="Times New Roman"/>
          <w:sz w:val="28"/>
          <w:szCs w:val="28"/>
        </w:rPr>
        <w:t>66,8</w:t>
      </w:r>
      <w:r w:rsidR="00E76566" w:rsidRPr="002B07EA">
        <w:rPr>
          <w:rFonts w:ascii="Times New Roman" w:hAnsi="Times New Roman"/>
          <w:sz w:val="28"/>
          <w:szCs w:val="28"/>
        </w:rPr>
        <w:t xml:space="preserve"> %. </w:t>
      </w:r>
    </w:p>
    <w:p w14:paraId="12964DB9" w14:textId="77777777" w:rsidR="00CD2706" w:rsidRPr="002B07EA" w:rsidRDefault="00CD2706" w:rsidP="004F0A48">
      <w:pPr>
        <w:spacing w:after="0" w:line="240" w:lineRule="auto"/>
        <w:ind w:firstLine="709"/>
        <w:jc w:val="both"/>
        <w:rPr>
          <w:rFonts w:ascii="Times New Roman" w:hAnsi="Times New Roman"/>
          <w:sz w:val="28"/>
          <w:szCs w:val="28"/>
        </w:rPr>
      </w:pPr>
      <w:r w:rsidRPr="002B07EA">
        <w:rPr>
          <w:rFonts w:ascii="Times New Roman" w:hAnsi="Times New Roman"/>
          <w:sz w:val="28"/>
          <w:szCs w:val="28"/>
        </w:rPr>
        <w:t>Заключены муниципальные контракты на услуги связи, коммунальные услуги, приобретение основных средств и материальных запасов и т.д. Окончательный расчет по заключенным контрактам (договорам) по выполненным обязательствам осуществляется по факту представленных первичных документов от исполнителей в установленные сроки.</w:t>
      </w:r>
    </w:p>
    <w:p w14:paraId="2B306CF4" w14:textId="77777777" w:rsidR="00E76566" w:rsidRPr="002B07EA" w:rsidRDefault="00E76566" w:rsidP="004F0A48">
      <w:pPr>
        <w:pStyle w:val="a4"/>
        <w:ind w:firstLine="709"/>
        <w:jc w:val="both"/>
        <w:rPr>
          <w:rFonts w:ascii="Times New Roman" w:hAnsi="Times New Roman"/>
          <w:color w:val="FF0000"/>
          <w:sz w:val="28"/>
        </w:rPr>
      </w:pPr>
    </w:p>
    <w:p w14:paraId="7BD08FB3" w14:textId="52940373" w:rsidR="009D347D" w:rsidRPr="002B07EA" w:rsidRDefault="006A3C97" w:rsidP="004F0A48">
      <w:pPr>
        <w:spacing w:after="0" w:line="240" w:lineRule="auto"/>
        <w:ind w:firstLine="709"/>
        <w:jc w:val="both"/>
        <w:rPr>
          <w:rFonts w:ascii="Times New Roman" w:hAnsi="Times New Roman" w:cs="Times New Roman"/>
          <w:sz w:val="28"/>
          <w:szCs w:val="28"/>
        </w:rPr>
      </w:pPr>
      <w:r w:rsidRPr="002B07EA">
        <w:rPr>
          <w:rFonts w:ascii="Times New Roman" w:hAnsi="Times New Roman" w:cs="Times New Roman"/>
          <w:sz w:val="28"/>
          <w:szCs w:val="28"/>
        </w:rPr>
        <w:t>П</w:t>
      </w:r>
      <w:r w:rsidR="004B4FB9" w:rsidRPr="002B07EA">
        <w:rPr>
          <w:rFonts w:ascii="Times New Roman" w:hAnsi="Times New Roman" w:cs="Times New Roman"/>
          <w:sz w:val="28"/>
          <w:szCs w:val="28"/>
        </w:rPr>
        <w:t>одпрограмм</w:t>
      </w:r>
      <w:r w:rsidR="00160BDA" w:rsidRPr="002B07EA">
        <w:rPr>
          <w:rFonts w:ascii="Times New Roman" w:hAnsi="Times New Roman" w:cs="Times New Roman"/>
          <w:sz w:val="28"/>
          <w:szCs w:val="28"/>
        </w:rPr>
        <w:t>а</w:t>
      </w:r>
      <w:r w:rsidR="004B4FB9" w:rsidRPr="002B07EA">
        <w:rPr>
          <w:rFonts w:ascii="Times New Roman" w:hAnsi="Times New Roman" w:cs="Times New Roman"/>
          <w:sz w:val="28"/>
          <w:szCs w:val="28"/>
        </w:rPr>
        <w:t xml:space="preserve"> «</w:t>
      </w:r>
      <w:r w:rsidR="001E5896" w:rsidRPr="002B07EA">
        <w:rPr>
          <w:rFonts w:ascii="Times New Roman" w:hAnsi="Times New Roman" w:cs="Times New Roman"/>
          <w:sz w:val="28"/>
          <w:szCs w:val="28"/>
        </w:rPr>
        <w:t>Дети и молодежь Ханты-Мансийского района»</w:t>
      </w:r>
      <w:r w:rsidRPr="002B07EA">
        <w:rPr>
          <w:rFonts w:ascii="Times New Roman" w:hAnsi="Times New Roman" w:cs="Times New Roman"/>
          <w:sz w:val="28"/>
          <w:szCs w:val="28"/>
        </w:rPr>
        <w:t>.</w:t>
      </w:r>
      <w:r w:rsidR="001E5896" w:rsidRPr="002B07EA">
        <w:rPr>
          <w:rFonts w:ascii="Times New Roman" w:hAnsi="Times New Roman" w:cs="Times New Roman"/>
          <w:sz w:val="28"/>
          <w:szCs w:val="28"/>
        </w:rPr>
        <w:t xml:space="preserve"> </w:t>
      </w:r>
      <w:r w:rsidRPr="002B07EA">
        <w:rPr>
          <w:rFonts w:ascii="Times New Roman" w:hAnsi="Times New Roman" w:cs="Times New Roman"/>
          <w:sz w:val="28"/>
          <w:szCs w:val="28"/>
        </w:rPr>
        <w:t>П</w:t>
      </w:r>
      <w:r w:rsidR="001E5896" w:rsidRPr="002B07EA">
        <w:rPr>
          <w:rFonts w:ascii="Times New Roman" w:hAnsi="Times New Roman" w:cs="Times New Roman"/>
          <w:sz w:val="28"/>
          <w:szCs w:val="28"/>
        </w:rPr>
        <w:t>редусмотрено всего 115 020,1 тыс. рублей, в том числе</w:t>
      </w:r>
      <w:r w:rsidR="00053796">
        <w:rPr>
          <w:rFonts w:ascii="Times New Roman" w:hAnsi="Times New Roman" w:cs="Times New Roman"/>
          <w:sz w:val="28"/>
          <w:szCs w:val="28"/>
        </w:rPr>
        <w:t>:</w:t>
      </w:r>
    </w:p>
    <w:p w14:paraId="0B25B5AD" w14:textId="0CABCD95" w:rsidR="009D347D" w:rsidRPr="002B07EA" w:rsidRDefault="001E5896" w:rsidP="004F0A48">
      <w:pPr>
        <w:spacing w:after="0" w:line="240" w:lineRule="auto"/>
        <w:ind w:firstLine="709"/>
        <w:jc w:val="both"/>
        <w:rPr>
          <w:rFonts w:ascii="Times New Roman" w:hAnsi="Times New Roman" w:cs="Times New Roman"/>
          <w:sz w:val="28"/>
          <w:szCs w:val="28"/>
        </w:rPr>
      </w:pPr>
      <w:r w:rsidRPr="002B07EA">
        <w:rPr>
          <w:rFonts w:ascii="Times New Roman" w:hAnsi="Times New Roman" w:cs="Times New Roman"/>
          <w:sz w:val="28"/>
          <w:szCs w:val="28"/>
        </w:rPr>
        <w:t xml:space="preserve">бюджет </w:t>
      </w:r>
      <w:r w:rsidR="006A3C97" w:rsidRPr="002B07EA">
        <w:rPr>
          <w:rFonts w:ascii="Times New Roman" w:hAnsi="Times New Roman" w:cs="Times New Roman"/>
          <w:sz w:val="28"/>
          <w:szCs w:val="28"/>
        </w:rPr>
        <w:t xml:space="preserve">автономного </w:t>
      </w:r>
      <w:r w:rsidRPr="002B07EA">
        <w:rPr>
          <w:rFonts w:ascii="Times New Roman" w:hAnsi="Times New Roman" w:cs="Times New Roman"/>
          <w:sz w:val="28"/>
          <w:szCs w:val="28"/>
        </w:rPr>
        <w:t xml:space="preserve">округа – </w:t>
      </w:r>
      <w:r w:rsidR="00D6428C" w:rsidRPr="002B07EA">
        <w:rPr>
          <w:rFonts w:ascii="Times New Roman" w:hAnsi="Times New Roman" w:cs="Times New Roman"/>
          <w:sz w:val="28"/>
          <w:szCs w:val="28"/>
        </w:rPr>
        <w:t>95 563,2</w:t>
      </w:r>
      <w:r w:rsidR="00053796">
        <w:rPr>
          <w:rFonts w:ascii="Times New Roman" w:hAnsi="Times New Roman" w:cs="Times New Roman"/>
          <w:sz w:val="28"/>
          <w:szCs w:val="28"/>
        </w:rPr>
        <w:t xml:space="preserve"> тыс. рублей;</w:t>
      </w:r>
      <w:r w:rsidRPr="002B07EA">
        <w:rPr>
          <w:rFonts w:ascii="Times New Roman" w:hAnsi="Times New Roman" w:cs="Times New Roman"/>
          <w:sz w:val="28"/>
          <w:szCs w:val="28"/>
        </w:rPr>
        <w:t xml:space="preserve"> </w:t>
      </w:r>
    </w:p>
    <w:p w14:paraId="40B753D6" w14:textId="77777777" w:rsidR="00122647" w:rsidRPr="002B07EA" w:rsidRDefault="001E5896" w:rsidP="004F0A48">
      <w:pPr>
        <w:spacing w:after="0" w:line="240" w:lineRule="auto"/>
        <w:ind w:firstLine="709"/>
        <w:jc w:val="both"/>
        <w:rPr>
          <w:rFonts w:ascii="Times New Roman" w:hAnsi="Times New Roman" w:cs="Times New Roman"/>
          <w:sz w:val="28"/>
          <w:szCs w:val="28"/>
        </w:rPr>
      </w:pPr>
      <w:r w:rsidRPr="002B07EA">
        <w:rPr>
          <w:rFonts w:ascii="Times New Roman" w:hAnsi="Times New Roman" w:cs="Times New Roman"/>
          <w:sz w:val="28"/>
          <w:szCs w:val="28"/>
        </w:rPr>
        <w:t xml:space="preserve">бюджет района – </w:t>
      </w:r>
      <w:r w:rsidR="00D6428C" w:rsidRPr="002B07EA">
        <w:rPr>
          <w:rFonts w:ascii="Times New Roman" w:hAnsi="Times New Roman" w:cs="Times New Roman"/>
          <w:sz w:val="28"/>
          <w:szCs w:val="28"/>
        </w:rPr>
        <w:t>19 456,9</w:t>
      </w:r>
      <w:r w:rsidRPr="002B07EA">
        <w:rPr>
          <w:rFonts w:ascii="Times New Roman" w:hAnsi="Times New Roman" w:cs="Times New Roman"/>
          <w:sz w:val="28"/>
          <w:szCs w:val="28"/>
        </w:rPr>
        <w:t xml:space="preserve"> тыс. рублей.</w:t>
      </w:r>
    </w:p>
    <w:p w14:paraId="5418161A" w14:textId="77777777" w:rsidR="009D347D" w:rsidRPr="002B07EA" w:rsidRDefault="001E5896" w:rsidP="004F0A48">
      <w:pPr>
        <w:spacing w:after="0" w:line="240" w:lineRule="auto"/>
        <w:ind w:firstLine="709"/>
        <w:jc w:val="both"/>
        <w:rPr>
          <w:rFonts w:ascii="Times New Roman" w:hAnsi="Times New Roman" w:cs="Times New Roman"/>
          <w:sz w:val="28"/>
          <w:szCs w:val="28"/>
        </w:rPr>
      </w:pPr>
      <w:r w:rsidRPr="002B07EA">
        <w:rPr>
          <w:rFonts w:ascii="Times New Roman" w:hAnsi="Times New Roman" w:cs="Times New Roman"/>
          <w:sz w:val="28"/>
          <w:szCs w:val="28"/>
        </w:rPr>
        <w:t xml:space="preserve">Кассовое исполнение составило </w:t>
      </w:r>
      <w:r w:rsidR="00D6428C" w:rsidRPr="002B07EA">
        <w:rPr>
          <w:rFonts w:ascii="Times New Roman" w:hAnsi="Times New Roman" w:cs="Times New Roman"/>
          <w:sz w:val="28"/>
          <w:szCs w:val="28"/>
        </w:rPr>
        <w:t>48 714,4</w:t>
      </w:r>
      <w:r w:rsidRPr="002B07EA">
        <w:rPr>
          <w:rFonts w:ascii="Times New Roman" w:hAnsi="Times New Roman" w:cs="Times New Roman"/>
          <w:sz w:val="28"/>
          <w:szCs w:val="28"/>
        </w:rPr>
        <w:t xml:space="preserve"> тыс. рублей</w:t>
      </w:r>
      <w:r w:rsidR="00FD7005" w:rsidRPr="002B07EA">
        <w:rPr>
          <w:rFonts w:ascii="Times New Roman" w:hAnsi="Times New Roman" w:cs="Times New Roman"/>
          <w:sz w:val="28"/>
          <w:szCs w:val="28"/>
        </w:rPr>
        <w:t>,</w:t>
      </w:r>
      <w:r w:rsidRPr="002B07EA">
        <w:rPr>
          <w:rFonts w:ascii="Times New Roman" w:hAnsi="Times New Roman" w:cs="Times New Roman"/>
          <w:sz w:val="28"/>
          <w:szCs w:val="28"/>
        </w:rPr>
        <w:t xml:space="preserve"> или 42,</w:t>
      </w:r>
      <w:r w:rsidR="00D6428C" w:rsidRPr="002B07EA">
        <w:rPr>
          <w:rFonts w:ascii="Times New Roman" w:hAnsi="Times New Roman" w:cs="Times New Roman"/>
          <w:sz w:val="28"/>
          <w:szCs w:val="28"/>
        </w:rPr>
        <w:t>3</w:t>
      </w:r>
      <w:r w:rsidRPr="002B07EA">
        <w:rPr>
          <w:rFonts w:ascii="Times New Roman" w:hAnsi="Times New Roman" w:cs="Times New Roman"/>
          <w:sz w:val="28"/>
          <w:szCs w:val="28"/>
        </w:rPr>
        <w:t xml:space="preserve"> %, в том числе:</w:t>
      </w:r>
    </w:p>
    <w:p w14:paraId="3B14C9B9" w14:textId="77777777" w:rsidR="009D347D" w:rsidRPr="002B07EA" w:rsidRDefault="001E5896" w:rsidP="004F0A48">
      <w:pPr>
        <w:spacing w:after="0" w:line="240" w:lineRule="auto"/>
        <w:ind w:firstLine="709"/>
        <w:jc w:val="both"/>
        <w:rPr>
          <w:rFonts w:ascii="Times New Roman" w:hAnsi="Times New Roman" w:cs="Times New Roman"/>
          <w:sz w:val="28"/>
          <w:szCs w:val="28"/>
        </w:rPr>
      </w:pPr>
      <w:r w:rsidRPr="002B07EA">
        <w:rPr>
          <w:rFonts w:ascii="Times New Roman" w:hAnsi="Times New Roman" w:cs="Times New Roman"/>
          <w:sz w:val="28"/>
          <w:szCs w:val="28"/>
        </w:rPr>
        <w:t xml:space="preserve">бюджет </w:t>
      </w:r>
      <w:r w:rsidR="006A3C97" w:rsidRPr="002B07EA">
        <w:rPr>
          <w:rFonts w:ascii="Times New Roman" w:hAnsi="Times New Roman" w:cs="Times New Roman"/>
          <w:sz w:val="28"/>
          <w:szCs w:val="28"/>
        </w:rPr>
        <w:t xml:space="preserve">автономного округа </w:t>
      </w:r>
      <w:r w:rsidRPr="002B07EA">
        <w:rPr>
          <w:rFonts w:ascii="Times New Roman" w:hAnsi="Times New Roman" w:cs="Times New Roman"/>
          <w:sz w:val="28"/>
          <w:szCs w:val="28"/>
        </w:rPr>
        <w:t xml:space="preserve">– </w:t>
      </w:r>
      <w:r w:rsidR="00D6428C" w:rsidRPr="002B07EA">
        <w:rPr>
          <w:rFonts w:ascii="Times New Roman" w:hAnsi="Times New Roman" w:cs="Times New Roman"/>
          <w:sz w:val="28"/>
          <w:szCs w:val="28"/>
        </w:rPr>
        <w:t>34 973,1</w:t>
      </w:r>
      <w:r w:rsidRPr="002B07EA">
        <w:rPr>
          <w:rFonts w:ascii="Times New Roman" w:hAnsi="Times New Roman" w:cs="Times New Roman"/>
          <w:sz w:val="28"/>
          <w:szCs w:val="28"/>
        </w:rPr>
        <w:t xml:space="preserve"> тыс. рублей</w:t>
      </w:r>
      <w:r w:rsidR="00FD7005" w:rsidRPr="002B07EA">
        <w:rPr>
          <w:rFonts w:ascii="Times New Roman" w:hAnsi="Times New Roman" w:cs="Times New Roman"/>
          <w:sz w:val="28"/>
          <w:szCs w:val="28"/>
        </w:rPr>
        <w:t>,</w:t>
      </w:r>
      <w:r w:rsidRPr="002B07EA">
        <w:rPr>
          <w:rFonts w:ascii="Times New Roman" w:hAnsi="Times New Roman" w:cs="Times New Roman"/>
          <w:sz w:val="28"/>
          <w:szCs w:val="28"/>
        </w:rPr>
        <w:t xml:space="preserve"> или </w:t>
      </w:r>
      <w:r w:rsidR="00D6428C" w:rsidRPr="002B07EA">
        <w:rPr>
          <w:rFonts w:ascii="Times New Roman" w:hAnsi="Times New Roman" w:cs="Times New Roman"/>
          <w:sz w:val="28"/>
          <w:szCs w:val="28"/>
        </w:rPr>
        <w:t>36,6</w:t>
      </w:r>
      <w:r w:rsidRPr="002B07EA">
        <w:rPr>
          <w:rFonts w:ascii="Times New Roman" w:hAnsi="Times New Roman" w:cs="Times New Roman"/>
          <w:sz w:val="28"/>
          <w:szCs w:val="28"/>
        </w:rPr>
        <w:t xml:space="preserve"> %, </w:t>
      </w:r>
    </w:p>
    <w:p w14:paraId="278B95BA" w14:textId="77777777" w:rsidR="001E5896" w:rsidRPr="002B07EA" w:rsidRDefault="001E5896" w:rsidP="004F0A48">
      <w:pPr>
        <w:spacing w:after="0" w:line="240" w:lineRule="auto"/>
        <w:ind w:firstLine="709"/>
        <w:jc w:val="both"/>
        <w:rPr>
          <w:rFonts w:ascii="Times New Roman" w:hAnsi="Times New Roman" w:cs="Times New Roman"/>
          <w:sz w:val="28"/>
          <w:szCs w:val="28"/>
        </w:rPr>
      </w:pPr>
      <w:r w:rsidRPr="002B07EA">
        <w:rPr>
          <w:rFonts w:ascii="Times New Roman" w:hAnsi="Times New Roman" w:cs="Times New Roman"/>
          <w:sz w:val="28"/>
          <w:szCs w:val="28"/>
        </w:rPr>
        <w:t xml:space="preserve">бюджет района – </w:t>
      </w:r>
      <w:r w:rsidR="00D6428C" w:rsidRPr="002B07EA">
        <w:rPr>
          <w:rFonts w:ascii="Times New Roman" w:hAnsi="Times New Roman" w:cs="Times New Roman"/>
          <w:sz w:val="28"/>
          <w:szCs w:val="28"/>
        </w:rPr>
        <w:t>13 741,3</w:t>
      </w:r>
      <w:r w:rsidRPr="002B07EA">
        <w:rPr>
          <w:rFonts w:ascii="Times New Roman" w:hAnsi="Times New Roman" w:cs="Times New Roman"/>
          <w:sz w:val="28"/>
          <w:szCs w:val="28"/>
        </w:rPr>
        <w:t xml:space="preserve"> тыс. рублей</w:t>
      </w:r>
      <w:r w:rsidR="006A3C97" w:rsidRPr="002B07EA">
        <w:rPr>
          <w:rFonts w:ascii="Times New Roman" w:hAnsi="Times New Roman" w:cs="Times New Roman"/>
          <w:sz w:val="28"/>
          <w:szCs w:val="28"/>
        </w:rPr>
        <w:t>,</w:t>
      </w:r>
      <w:r w:rsidRPr="002B07EA">
        <w:rPr>
          <w:rFonts w:ascii="Times New Roman" w:hAnsi="Times New Roman" w:cs="Times New Roman"/>
          <w:sz w:val="28"/>
          <w:szCs w:val="28"/>
        </w:rPr>
        <w:t xml:space="preserve"> или </w:t>
      </w:r>
      <w:r w:rsidR="00D6428C" w:rsidRPr="002B07EA">
        <w:rPr>
          <w:rFonts w:ascii="Times New Roman" w:hAnsi="Times New Roman" w:cs="Times New Roman"/>
          <w:sz w:val="28"/>
          <w:szCs w:val="28"/>
        </w:rPr>
        <w:t>70,6</w:t>
      </w:r>
      <w:r w:rsidRPr="002B07EA">
        <w:rPr>
          <w:rFonts w:ascii="Times New Roman" w:hAnsi="Times New Roman" w:cs="Times New Roman"/>
          <w:sz w:val="28"/>
          <w:szCs w:val="28"/>
        </w:rPr>
        <w:t xml:space="preserve"> %.</w:t>
      </w:r>
    </w:p>
    <w:p w14:paraId="30FBBA0B" w14:textId="77777777" w:rsidR="00320F21" w:rsidRDefault="00320F21" w:rsidP="004F0A48">
      <w:pPr>
        <w:spacing w:after="0" w:line="240" w:lineRule="auto"/>
        <w:ind w:firstLine="709"/>
        <w:jc w:val="both"/>
        <w:rPr>
          <w:rFonts w:ascii="Times New Roman" w:hAnsi="Times New Roman" w:cs="Times New Roman"/>
          <w:sz w:val="28"/>
          <w:szCs w:val="28"/>
        </w:rPr>
      </w:pPr>
      <w:r w:rsidRPr="002B07EA">
        <w:rPr>
          <w:rFonts w:ascii="Times New Roman" w:hAnsi="Times New Roman" w:cs="Times New Roman"/>
          <w:sz w:val="28"/>
          <w:szCs w:val="28"/>
        </w:rPr>
        <w:t>Плановые назначения на 2021 год распределены на организацию и проведение следующих мероприятий</w:t>
      </w:r>
      <w:r w:rsidR="00802E17" w:rsidRPr="002B07EA">
        <w:rPr>
          <w:rFonts w:ascii="Times New Roman" w:hAnsi="Times New Roman" w:cs="Times New Roman"/>
          <w:sz w:val="28"/>
          <w:szCs w:val="28"/>
        </w:rPr>
        <w:t>.</w:t>
      </w:r>
    </w:p>
    <w:p w14:paraId="2656DD8D" w14:textId="77777777" w:rsidR="002F7885" w:rsidRPr="002B07EA" w:rsidRDefault="00320F21" w:rsidP="004F0A48">
      <w:pPr>
        <w:pStyle w:val="a3"/>
        <w:numPr>
          <w:ilvl w:val="0"/>
          <w:numId w:val="24"/>
        </w:numPr>
        <w:tabs>
          <w:tab w:val="left" w:pos="1134"/>
        </w:tabs>
        <w:spacing w:after="0" w:line="240" w:lineRule="auto"/>
        <w:ind w:left="0" w:firstLine="709"/>
        <w:jc w:val="both"/>
        <w:rPr>
          <w:rFonts w:ascii="Times New Roman" w:hAnsi="Times New Roman"/>
          <w:sz w:val="28"/>
          <w:szCs w:val="28"/>
        </w:rPr>
      </w:pPr>
      <w:r w:rsidRPr="002B07EA">
        <w:rPr>
          <w:rFonts w:ascii="Times New Roman" w:hAnsi="Times New Roman"/>
          <w:sz w:val="28"/>
          <w:szCs w:val="28"/>
        </w:rPr>
        <w:t>«Организация и участие в мероприятиях, направленных на выявление и развитие талантливых детей и молодежи»</w:t>
      </w:r>
      <w:r w:rsidR="002F7885" w:rsidRPr="002B07EA">
        <w:rPr>
          <w:rFonts w:ascii="Times New Roman" w:hAnsi="Times New Roman"/>
          <w:sz w:val="28"/>
          <w:szCs w:val="28"/>
        </w:rPr>
        <w:t>.</w:t>
      </w:r>
    </w:p>
    <w:p w14:paraId="6D7E300E" w14:textId="77777777" w:rsidR="00320F21" w:rsidRPr="002B07EA" w:rsidRDefault="002F7885" w:rsidP="004F0A48">
      <w:pPr>
        <w:spacing w:after="0" w:line="240" w:lineRule="auto"/>
        <w:ind w:firstLine="709"/>
        <w:jc w:val="both"/>
        <w:rPr>
          <w:rFonts w:ascii="Times New Roman" w:hAnsi="Times New Roman" w:cs="Times New Roman"/>
          <w:sz w:val="28"/>
          <w:szCs w:val="28"/>
        </w:rPr>
      </w:pPr>
      <w:r w:rsidRPr="002B07EA">
        <w:rPr>
          <w:rFonts w:ascii="Times New Roman" w:hAnsi="Times New Roman" w:cs="Times New Roman"/>
          <w:sz w:val="28"/>
          <w:szCs w:val="28"/>
        </w:rPr>
        <w:t>Н</w:t>
      </w:r>
      <w:r w:rsidR="004B4FB9" w:rsidRPr="002B07EA">
        <w:rPr>
          <w:rFonts w:ascii="Times New Roman" w:hAnsi="Times New Roman" w:cs="Times New Roman"/>
          <w:sz w:val="28"/>
          <w:szCs w:val="28"/>
        </w:rPr>
        <w:t>аправлено</w:t>
      </w:r>
      <w:r w:rsidR="00320F21" w:rsidRPr="002B07EA">
        <w:rPr>
          <w:rFonts w:ascii="Times New Roman" w:hAnsi="Times New Roman" w:cs="Times New Roman"/>
          <w:sz w:val="28"/>
          <w:szCs w:val="28"/>
        </w:rPr>
        <w:t xml:space="preserve"> из средств бюджета</w:t>
      </w:r>
      <w:r w:rsidR="004B4FB9" w:rsidRPr="002B07EA">
        <w:rPr>
          <w:rFonts w:ascii="Times New Roman" w:hAnsi="Times New Roman" w:cs="Times New Roman"/>
          <w:sz w:val="28"/>
          <w:szCs w:val="28"/>
        </w:rPr>
        <w:t xml:space="preserve"> района</w:t>
      </w:r>
      <w:r w:rsidR="00320F21" w:rsidRPr="002B07EA">
        <w:rPr>
          <w:rFonts w:ascii="Times New Roman" w:hAnsi="Times New Roman" w:cs="Times New Roman"/>
          <w:sz w:val="28"/>
          <w:szCs w:val="28"/>
        </w:rPr>
        <w:t xml:space="preserve"> 1 590,80 тыс. руб., исполнено 200,30 тыс. руб.</w:t>
      </w:r>
      <w:r w:rsidR="00B30F7B" w:rsidRPr="002B07EA">
        <w:rPr>
          <w:rFonts w:ascii="Times New Roman" w:hAnsi="Times New Roman" w:cs="Times New Roman"/>
          <w:sz w:val="28"/>
          <w:szCs w:val="28"/>
        </w:rPr>
        <w:t>,</w:t>
      </w:r>
      <w:r w:rsidR="00320F21" w:rsidRPr="002B07EA">
        <w:rPr>
          <w:rFonts w:ascii="Times New Roman" w:hAnsi="Times New Roman" w:cs="Times New Roman"/>
          <w:sz w:val="28"/>
          <w:szCs w:val="28"/>
        </w:rPr>
        <w:t xml:space="preserve"> или 12,59 %. </w:t>
      </w:r>
    </w:p>
    <w:p w14:paraId="1D066E04" w14:textId="77777777" w:rsidR="00320F21" w:rsidRPr="002B07EA" w:rsidRDefault="00320F21" w:rsidP="004F0A48">
      <w:pPr>
        <w:spacing w:after="0" w:line="240" w:lineRule="auto"/>
        <w:ind w:firstLine="709"/>
        <w:jc w:val="both"/>
        <w:rPr>
          <w:rFonts w:ascii="Times New Roman" w:hAnsi="Times New Roman" w:cs="Times New Roman"/>
          <w:sz w:val="28"/>
          <w:szCs w:val="28"/>
        </w:rPr>
      </w:pPr>
      <w:r w:rsidRPr="002B07EA">
        <w:rPr>
          <w:rFonts w:ascii="Times New Roman" w:hAnsi="Times New Roman" w:cs="Times New Roman"/>
          <w:sz w:val="28"/>
          <w:szCs w:val="28"/>
        </w:rPr>
        <w:lastRenderedPageBreak/>
        <w:t>Проведены следующие мероприятия:</w:t>
      </w:r>
    </w:p>
    <w:p w14:paraId="1AB75CB5" w14:textId="77777777" w:rsidR="00DF4536" w:rsidRPr="002B07EA" w:rsidRDefault="00320F21" w:rsidP="004F0A48">
      <w:pPr>
        <w:spacing w:after="0" w:line="240" w:lineRule="auto"/>
        <w:ind w:firstLine="709"/>
        <w:jc w:val="both"/>
        <w:rPr>
          <w:rFonts w:ascii="Times New Roman" w:hAnsi="Times New Roman" w:cs="Times New Roman"/>
          <w:sz w:val="28"/>
          <w:szCs w:val="28"/>
        </w:rPr>
      </w:pPr>
      <w:proofErr w:type="gramStart"/>
      <w:r w:rsidRPr="002B07EA">
        <w:rPr>
          <w:rFonts w:ascii="Times New Roman" w:hAnsi="Times New Roman" w:cs="Times New Roman"/>
          <w:sz w:val="28"/>
          <w:szCs w:val="28"/>
        </w:rPr>
        <w:t>участие обучающихся в муниципальном этапе мероприятия «Безопасное колесо» (</w:t>
      </w:r>
      <w:r w:rsidR="00B30F7B" w:rsidRPr="002B07EA">
        <w:rPr>
          <w:rFonts w:ascii="Times New Roman" w:hAnsi="Times New Roman" w:cs="Times New Roman"/>
          <w:sz w:val="28"/>
          <w:szCs w:val="28"/>
        </w:rPr>
        <w:t>м</w:t>
      </w:r>
      <w:r w:rsidRPr="002B07EA">
        <w:rPr>
          <w:rFonts w:ascii="Times New Roman" w:hAnsi="Times New Roman" w:cs="Times New Roman"/>
          <w:sz w:val="28"/>
          <w:szCs w:val="28"/>
        </w:rPr>
        <w:t xml:space="preserve">униципальный этап «Безопасное колесо» среди отрядов юных инспекторов движения проведен в период </w:t>
      </w:r>
      <w:r w:rsidR="00B30F7B" w:rsidRPr="002B07EA">
        <w:rPr>
          <w:rFonts w:ascii="Times New Roman" w:hAnsi="Times New Roman" w:cs="Times New Roman"/>
          <w:sz w:val="28"/>
          <w:szCs w:val="28"/>
        </w:rPr>
        <w:t xml:space="preserve">в </w:t>
      </w:r>
      <w:r w:rsidRPr="002B07EA">
        <w:rPr>
          <w:rFonts w:ascii="Times New Roman" w:hAnsi="Times New Roman" w:cs="Times New Roman"/>
          <w:sz w:val="28"/>
          <w:szCs w:val="28"/>
        </w:rPr>
        <w:t>март</w:t>
      </w:r>
      <w:r w:rsidR="00B30F7B" w:rsidRPr="002B07EA">
        <w:rPr>
          <w:rFonts w:ascii="Times New Roman" w:hAnsi="Times New Roman" w:cs="Times New Roman"/>
          <w:sz w:val="28"/>
          <w:szCs w:val="28"/>
        </w:rPr>
        <w:t>е</w:t>
      </w:r>
      <w:r w:rsidRPr="002B07EA">
        <w:rPr>
          <w:rFonts w:ascii="Times New Roman" w:hAnsi="Times New Roman" w:cs="Times New Roman"/>
          <w:sz w:val="28"/>
          <w:szCs w:val="28"/>
        </w:rPr>
        <w:t xml:space="preserve"> 2021 года.</w:t>
      </w:r>
      <w:proofErr w:type="gramEnd"/>
      <w:r w:rsidRPr="002B07EA">
        <w:rPr>
          <w:rFonts w:ascii="Times New Roman" w:hAnsi="Times New Roman" w:cs="Times New Roman"/>
          <w:sz w:val="28"/>
          <w:szCs w:val="28"/>
        </w:rPr>
        <w:t xml:space="preserve"> </w:t>
      </w:r>
      <w:proofErr w:type="gramStart"/>
      <w:r w:rsidRPr="002B07EA">
        <w:rPr>
          <w:rFonts w:ascii="Times New Roman" w:hAnsi="Times New Roman" w:cs="Times New Roman"/>
          <w:sz w:val="28"/>
          <w:szCs w:val="28"/>
        </w:rPr>
        <w:t>В мероприятии приняли участие 64 обучающихся из 16 образовательных организаций</w:t>
      </w:r>
      <w:r w:rsidR="00B30F7B" w:rsidRPr="002B07EA">
        <w:rPr>
          <w:rFonts w:ascii="Times New Roman" w:hAnsi="Times New Roman" w:cs="Times New Roman"/>
          <w:sz w:val="28"/>
          <w:szCs w:val="28"/>
        </w:rPr>
        <w:t>)</w:t>
      </w:r>
      <w:r w:rsidR="004B4FB9" w:rsidRPr="002B07EA">
        <w:rPr>
          <w:rFonts w:ascii="Times New Roman" w:hAnsi="Times New Roman" w:cs="Times New Roman"/>
          <w:sz w:val="28"/>
          <w:szCs w:val="28"/>
        </w:rPr>
        <w:t>;</w:t>
      </w:r>
      <w:r w:rsidRPr="002B07EA">
        <w:rPr>
          <w:rFonts w:ascii="Times New Roman" w:hAnsi="Times New Roman" w:cs="Times New Roman"/>
          <w:sz w:val="28"/>
          <w:szCs w:val="28"/>
        </w:rPr>
        <w:t xml:space="preserve"> </w:t>
      </w:r>
      <w:proofErr w:type="gramEnd"/>
    </w:p>
    <w:p w14:paraId="076C49A6" w14:textId="77777777" w:rsidR="004B4FB9" w:rsidRPr="002B07EA" w:rsidRDefault="00320F21" w:rsidP="004F0A48">
      <w:pPr>
        <w:spacing w:after="0" w:line="240" w:lineRule="auto"/>
        <w:ind w:firstLine="709"/>
        <w:jc w:val="both"/>
        <w:rPr>
          <w:rFonts w:ascii="Times New Roman" w:hAnsi="Times New Roman" w:cs="Times New Roman"/>
          <w:sz w:val="28"/>
          <w:szCs w:val="28"/>
        </w:rPr>
      </w:pPr>
      <w:proofErr w:type="gramStart"/>
      <w:r w:rsidRPr="002B07EA">
        <w:rPr>
          <w:rFonts w:ascii="Times New Roman" w:hAnsi="Times New Roman" w:cs="Times New Roman"/>
          <w:sz w:val="28"/>
          <w:szCs w:val="28"/>
        </w:rPr>
        <w:t>участие обучающихся в районном шахматном турнире (</w:t>
      </w:r>
      <w:r w:rsidR="00B30F7B" w:rsidRPr="002B07EA">
        <w:rPr>
          <w:rFonts w:ascii="Times New Roman" w:hAnsi="Times New Roman" w:cs="Times New Roman"/>
          <w:sz w:val="28"/>
          <w:szCs w:val="28"/>
        </w:rPr>
        <w:t>р</w:t>
      </w:r>
      <w:r w:rsidRPr="002B07EA">
        <w:rPr>
          <w:rFonts w:ascii="Times New Roman" w:hAnsi="Times New Roman" w:cs="Times New Roman"/>
          <w:sz w:val="28"/>
          <w:szCs w:val="28"/>
        </w:rPr>
        <w:t xml:space="preserve">айонный шахматный турнир среди обучающихся Ханты-Мансийского района проведен </w:t>
      </w:r>
      <w:r w:rsidR="00B30F7B" w:rsidRPr="002B07EA">
        <w:rPr>
          <w:rFonts w:ascii="Times New Roman" w:hAnsi="Times New Roman" w:cs="Times New Roman"/>
          <w:sz w:val="28"/>
          <w:szCs w:val="28"/>
        </w:rPr>
        <w:t>в</w:t>
      </w:r>
      <w:r w:rsidRPr="002B07EA">
        <w:rPr>
          <w:rFonts w:ascii="Times New Roman" w:hAnsi="Times New Roman" w:cs="Times New Roman"/>
          <w:sz w:val="28"/>
          <w:szCs w:val="28"/>
        </w:rPr>
        <w:t xml:space="preserve"> март</w:t>
      </w:r>
      <w:r w:rsidR="00B30F7B" w:rsidRPr="002B07EA">
        <w:rPr>
          <w:rFonts w:ascii="Times New Roman" w:hAnsi="Times New Roman" w:cs="Times New Roman"/>
          <w:sz w:val="28"/>
          <w:szCs w:val="28"/>
        </w:rPr>
        <w:t>е</w:t>
      </w:r>
      <w:r w:rsidRPr="002B07EA">
        <w:rPr>
          <w:rFonts w:ascii="Times New Roman" w:hAnsi="Times New Roman" w:cs="Times New Roman"/>
          <w:sz w:val="28"/>
          <w:szCs w:val="28"/>
        </w:rPr>
        <w:t xml:space="preserve"> 2021 года.</w:t>
      </w:r>
      <w:proofErr w:type="gramEnd"/>
      <w:r w:rsidRPr="002B07EA">
        <w:rPr>
          <w:rFonts w:ascii="Times New Roman" w:hAnsi="Times New Roman" w:cs="Times New Roman"/>
          <w:sz w:val="28"/>
          <w:szCs w:val="28"/>
        </w:rPr>
        <w:t xml:space="preserve"> </w:t>
      </w:r>
      <w:proofErr w:type="gramStart"/>
      <w:r w:rsidRPr="002B07EA">
        <w:rPr>
          <w:rFonts w:ascii="Times New Roman" w:hAnsi="Times New Roman" w:cs="Times New Roman"/>
          <w:sz w:val="28"/>
          <w:szCs w:val="28"/>
        </w:rPr>
        <w:t>В мероприятии приняли участие 80 обучающихся из 16 образовательных организаций Ханты-Мансийского района</w:t>
      </w:r>
      <w:r w:rsidR="00B30F7B" w:rsidRPr="002B07EA">
        <w:rPr>
          <w:rFonts w:ascii="Times New Roman" w:hAnsi="Times New Roman" w:cs="Times New Roman"/>
          <w:sz w:val="28"/>
          <w:szCs w:val="28"/>
        </w:rPr>
        <w:t>)</w:t>
      </w:r>
      <w:r w:rsidR="004B4FB9" w:rsidRPr="002B07EA">
        <w:rPr>
          <w:rFonts w:ascii="Times New Roman" w:hAnsi="Times New Roman" w:cs="Times New Roman"/>
          <w:sz w:val="28"/>
          <w:szCs w:val="28"/>
        </w:rPr>
        <w:t>;</w:t>
      </w:r>
      <w:r w:rsidRPr="002B07EA">
        <w:rPr>
          <w:rFonts w:ascii="Times New Roman" w:hAnsi="Times New Roman" w:cs="Times New Roman"/>
          <w:sz w:val="28"/>
          <w:szCs w:val="28"/>
        </w:rPr>
        <w:t xml:space="preserve"> </w:t>
      </w:r>
      <w:proofErr w:type="gramEnd"/>
    </w:p>
    <w:p w14:paraId="60521A21" w14:textId="77777777" w:rsidR="004B4FB9" w:rsidRPr="002B07EA" w:rsidRDefault="00320F21" w:rsidP="004F0A48">
      <w:pPr>
        <w:spacing w:after="0" w:line="240" w:lineRule="auto"/>
        <w:ind w:firstLine="709"/>
        <w:jc w:val="both"/>
        <w:rPr>
          <w:rFonts w:ascii="Times New Roman" w:hAnsi="Times New Roman" w:cs="Times New Roman"/>
          <w:sz w:val="28"/>
          <w:szCs w:val="28"/>
        </w:rPr>
      </w:pPr>
      <w:proofErr w:type="gramStart"/>
      <w:r w:rsidRPr="002B07EA">
        <w:rPr>
          <w:rFonts w:ascii="Times New Roman" w:hAnsi="Times New Roman" w:cs="Times New Roman"/>
          <w:sz w:val="28"/>
          <w:szCs w:val="28"/>
        </w:rPr>
        <w:t>участие обучающихся в районной конференции «Шаг в будущее» (</w:t>
      </w:r>
      <w:r w:rsidR="00B30F7B" w:rsidRPr="002B07EA">
        <w:rPr>
          <w:rFonts w:ascii="Times New Roman" w:hAnsi="Times New Roman" w:cs="Times New Roman"/>
          <w:sz w:val="28"/>
          <w:szCs w:val="28"/>
        </w:rPr>
        <w:t>р</w:t>
      </w:r>
      <w:r w:rsidRPr="002B07EA">
        <w:rPr>
          <w:rFonts w:ascii="Times New Roman" w:hAnsi="Times New Roman" w:cs="Times New Roman"/>
          <w:sz w:val="28"/>
          <w:szCs w:val="28"/>
        </w:rPr>
        <w:t xml:space="preserve">айонная научная конференция молодых исследователей «Шаг в будущее» проведена в период </w:t>
      </w:r>
      <w:r w:rsidR="00B30F7B" w:rsidRPr="002B07EA">
        <w:rPr>
          <w:rFonts w:ascii="Times New Roman" w:hAnsi="Times New Roman" w:cs="Times New Roman"/>
          <w:sz w:val="28"/>
          <w:szCs w:val="28"/>
        </w:rPr>
        <w:t>в феврале</w:t>
      </w:r>
      <w:r w:rsidRPr="002B07EA">
        <w:rPr>
          <w:rFonts w:ascii="Times New Roman" w:hAnsi="Times New Roman" w:cs="Times New Roman"/>
          <w:sz w:val="28"/>
          <w:szCs w:val="28"/>
        </w:rPr>
        <w:t xml:space="preserve"> 2021 года.</w:t>
      </w:r>
      <w:proofErr w:type="gramEnd"/>
      <w:r w:rsidRPr="002B07EA">
        <w:rPr>
          <w:rFonts w:ascii="Times New Roman" w:hAnsi="Times New Roman" w:cs="Times New Roman"/>
          <w:sz w:val="28"/>
          <w:szCs w:val="28"/>
        </w:rPr>
        <w:t xml:space="preserve"> В конференции приняли участие 33 обучающихся образовательных организаций Ханты-Мансийского района по 4 основным номинациям:</w:t>
      </w:r>
    </w:p>
    <w:p w14:paraId="48C14000" w14:textId="697D2B34" w:rsidR="004B4FB9" w:rsidRPr="002B07EA" w:rsidRDefault="00320F21" w:rsidP="004F0A48">
      <w:pPr>
        <w:spacing w:after="0" w:line="240" w:lineRule="auto"/>
        <w:ind w:firstLine="709"/>
        <w:jc w:val="both"/>
        <w:rPr>
          <w:rFonts w:ascii="Times New Roman" w:hAnsi="Times New Roman" w:cs="Times New Roman"/>
          <w:sz w:val="28"/>
          <w:szCs w:val="28"/>
        </w:rPr>
      </w:pPr>
      <w:r w:rsidRPr="002B07EA">
        <w:rPr>
          <w:rFonts w:ascii="Times New Roman" w:hAnsi="Times New Roman" w:cs="Times New Roman"/>
          <w:sz w:val="28"/>
          <w:szCs w:val="28"/>
        </w:rPr>
        <w:t xml:space="preserve">1) Инженерные науки в </w:t>
      </w:r>
      <w:proofErr w:type="spellStart"/>
      <w:r w:rsidRPr="002B07EA">
        <w:rPr>
          <w:rFonts w:ascii="Times New Roman" w:hAnsi="Times New Roman" w:cs="Times New Roman"/>
          <w:sz w:val="28"/>
          <w:szCs w:val="28"/>
        </w:rPr>
        <w:t>техносфере</w:t>
      </w:r>
      <w:proofErr w:type="spellEnd"/>
      <w:r w:rsidRPr="002B07EA">
        <w:rPr>
          <w:rFonts w:ascii="Times New Roman" w:hAnsi="Times New Roman" w:cs="Times New Roman"/>
          <w:sz w:val="28"/>
          <w:szCs w:val="28"/>
        </w:rPr>
        <w:t xml:space="preserve"> настоящего и будущего</w:t>
      </w:r>
      <w:r w:rsidR="004B4FB9" w:rsidRPr="002B07EA">
        <w:rPr>
          <w:rFonts w:ascii="Times New Roman" w:hAnsi="Times New Roman" w:cs="Times New Roman"/>
          <w:sz w:val="28"/>
          <w:szCs w:val="28"/>
        </w:rPr>
        <w:t>;</w:t>
      </w:r>
    </w:p>
    <w:p w14:paraId="38C11BF0" w14:textId="01EF6B4C" w:rsidR="004B4FB9" w:rsidRPr="002B07EA" w:rsidRDefault="00320F21" w:rsidP="004F0A48">
      <w:pPr>
        <w:spacing w:after="0" w:line="240" w:lineRule="auto"/>
        <w:ind w:firstLine="709"/>
        <w:jc w:val="both"/>
        <w:rPr>
          <w:rFonts w:ascii="Times New Roman" w:hAnsi="Times New Roman" w:cs="Times New Roman"/>
          <w:sz w:val="28"/>
          <w:szCs w:val="28"/>
        </w:rPr>
      </w:pPr>
      <w:r w:rsidRPr="002B07EA">
        <w:rPr>
          <w:rFonts w:ascii="Times New Roman" w:hAnsi="Times New Roman" w:cs="Times New Roman"/>
          <w:sz w:val="28"/>
          <w:szCs w:val="28"/>
        </w:rPr>
        <w:t>2) Естественные науки и современный мир</w:t>
      </w:r>
      <w:r w:rsidR="004B4FB9" w:rsidRPr="002B07EA">
        <w:rPr>
          <w:rFonts w:ascii="Times New Roman" w:hAnsi="Times New Roman" w:cs="Times New Roman"/>
          <w:sz w:val="28"/>
          <w:szCs w:val="28"/>
        </w:rPr>
        <w:t>;</w:t>
      </w:r>
    </w:p>
    <w:p w14:paraId="63599B28" w14:textId="58F3EA52" w:rsidR="004B4FB9" w:rsidRPr="002B07EA" w:rsidRDefault="00320F21" w:rsidP="004F0A48">
      <w:pPr>
        <w:spacing w:after="0" w:line="240" w:lineRule="auto"/>
        <w:ind w:firstLine="709"/>
        <w:jc w:val="both"/>
        <w:rPr>
          <w:rFonts w:ascii="Times New Roman" w:hAnsi="Times New Roman" w:cs="Times New Roman"/>
          <w:sz w:val="28"/>
          <w:szCs w:val="28"/>
        </w:rPr>
      </w:pPr>
      <w:r w:rsidRPr="002B07EA">
        <w:rPr>
          <w:rFonts w:ascii="Times New Roman" w:hAnsi="Times New Roman" w:cs="Times New Roman"/>
          <w:sz w:val="28"/>
          <w:szCs w:val="28"/>
        </w:rPr>
        <w:t>3)</w:t>
      </w:r>
      <w:r w:rsidR="004B4FB9" w:rsidRPr="002B07EA">
        <w:rPr>
          <w:rFonts w:ascii="Times New Roman" w:hAnsi="Times New Roman" w:cs="Times New Roman"/>
          <w:sz w:val="28"/>
          <w:szCs w:val="28"/>
        </w:rPr>
        <w:t xml:space="preserve"> </w:t>
      </w:r>
      <w:r w:rsidRPr="002B07EA">
        <w:rPr>
          <w:rFonts w:ascii="Times New Roman" w:hAnsi="Times New Roman" w:cs="Times New Roman"/>
          <w:sz w:val="28"/>
          <w:szCs w:val="28"/>
        </w:rPr>
        <w:t>Математика и информационные технологии</w:t>
      </w:r>
      <w:r w:rsidR="004B4FB9" w:rsidRPr="002B07EA">
        <w:rPr>
          <w:rFonts w:ascii="Times New Roman" w:hAnsi="Times New Roman" w:cs="Times New Roman"/>
          <w:sz w:val="28"/>
          <w:szCs w:val="28"/>
        </w:rPr>
        <w:t>;</w:t>
      </w:r>
    </w:p>
    <w:p w14:paraId="7FA2269E" w14:textId="1B4534D5" w:rsidR="004B4FB9" w:rsidRPr="002B07EA" w:rsidRDefault="004B4FB9" w:rsidP="004F0A48">
      <w:pPr>
        <w:spacing w:after="0" w:line="240" w:lineRule="auto"/>
        <w:ind w:firstLine="709"/>
        <w:jc w:val="both"/>
        <w:rPr>
          <w:rFonts w:ascii="Times New Roman" w:hAnsi="Times New Roman" w:cs="Times New Roman"/>
          <w:sz w:val="28"/>
          <w:szCs w:val="28"/>
        </w:rPr>
      </w:pPr>
      <w:r w:rsidRPr="002B07EA">
        <w:rPr>
          <w:rFonts w:ascii="Times New Roman" w:hAnsi="Times New Roman" w:cs="Times New Roman"/>
          <w:sz w:val="28"/>
          <w:szCs w:val="28"/>
        </w:rPr>
        <w:t xml:space="preserve">4) </w:t>
      </w:r>
      <w:r w:rsidR="00320F21" w:rsidRPr="002B07EA">
        <w:rPr>
          <w:rFonts w:ascii="Times New Roman" w:hAnsi="Times New Roman" w:cs="Times New Roman"/>
          <w:sz w:val="28"/>
          <w:szCs w:val="28"/>
        </w:rPr>
        <w:t>Социально-гуманитарные и экономические</w:t>
      </w:r>
      <w:r w:rsidR="00BE0E48">
        <w:rPr>
          <w:rFonts w:ascii="Times New Roman" w:hAnsi="Times New Roman" w:cs="Times New Roman"/>
          <w:sz w:val="28"/>
          <w:szCs w:val="28"/>
        </w:rPr>
        <w:t>;</w:t>
      </w:r>
      <w:r w:rsidR="00320F21" w:rsidRPr="002B07EA">
        <w:rPr>
          <w:rFonts w:ascii="Times New Roman" w:hAnsi="Times New Roman" w:cs="Times New Roman"/>
          <w:sz w:val="28"/>
          <w:szCs w:val="28"/>
        </w:rPr>
        <w:t xml:space="preserve"> </w:t>
      </w:r>
    </w:p>
    <w:p w14:paraId="0AB07A7B" w14:textId="4BB82055" w:rsidR="004B4FB9" w:rsidRPr="002B07EA" w:rsidRDefault="00320F21" w:rsidP="004F0A48">
      <w:pPr>
        <w:spacing w:after="0" w:line="240" w:lineRule="auto"/>
        <w:ind w:firstLine="709"/>
        <w:jc w:val="both"/>
        <w:rPr>
          <w:rFonts w:ascii="Times New Roman" w:hAnsi="Times New Roman" w:cs="Times New Roman"/>
          <w:sz w:val="28"/>
          <w:szCs w:val="28"/>
        </w:rPr>
      </w:pPr>
      <w:r w:rsidRPr="002B07EA">
        <w:rPr>
          <w:rFonts w:ascii="Times New Roman" w:hAnsi="Times New Roman" w:cs="Times New Roman"/>
          <w:sz w:val="28"/>
          <w:szCs w:val="28"/>
        </w:rPr>
        <w:t xml:space="preserve">участие обучающихся в очном этапе Всероссийского конкурса исследовательских и творческих работ «Мы </w:t>
      </w:r>
      <w:r w:rsidR="00BE0E48">
        <w:rPr>
          <w:rFonts w:ascii="Times New Roman" w:hAnsi="Times New Roman" w:cs="Times New Roman"/>
          <w:sz w:val="28"/>
          <w:szCs w:val="28"/>
        </w:rPr>
        <w:t xml:space="preserve">– </w:t>
      </w:r>
      <w:r w:rsidRPr="002B07EA">
        <w:rPr>
          <w:rFonts w:ascii="Times New Roman" w:hAnsi="Times New Roman" w:cs="Times New Roman"/>
          <w:sz w:val="28"/>
          <w:szCs w:val="28"/>
        </w:rPr>
        <w:t>гордость Родины»</w:t>
      </w:r>
      <w:r w:rsidR="009A562E" w:rsidRPr="002B07EA">
        <w:rPr>
          <w:rFonts w:ascii="Times New Roman" w:hAnsi="Times New Roman" w:cs="Times New Roman"/>
          <w:sz w:val="28"/>
          <w:szCs w:val="28"/>
        </w:rPr>
        <w:t>.</w:t>
      </w:r>
    </w:p>
    <w:p w14:paraId="496C166D" w14:textId="314A2851" w:rsidR="00DF4536" w:rsidRPr="002B07EA" w:rsidRDefault="00320F21" w:rsidP="00053796">
      <w:pPr>
        <w:pStyle w:val="a3"/>
        <w:numPr>
          <w:ilvl w:val="0"/>
          <w:numId w:val="24"/>
        </w:numPr>
        <w:tabs>
          <w:tab w:val="left" w:pos="1134"/>
        </w:tabs>
        <w:spacing w:after="0" w:line="240" w:lineRule="auto"/>
        <w:ind w:left="0" w:firstLine="709"/>
        <w:jc w:val="both"/>
        <w:rPr>
          <w:rFonts w:ascii="Times New Roman" w:hAnsi="Times New Roman"/>
          <w:sz w:val="28"/>
          <w:szCs w:val="28"/>
        </w:rPr>
      </w:pPr>
      <w:r w:rsidRPr="002B07EA">
        <w:rPr>
          <w:rFonts w:ascii="Times New Roman" w:hAnsi="Times New Roman"/>
          <w:sz w:val="28"/>
          <w:szCs w:val="28"/>
        </w:rPr>
        <w:t>«Создание условий для развития гражданско-патриотич</w:t>
      </w:r>
      <w:r w:rsidR="00DF4536" w:rsidRPr="002B07EA">
        <w:rPr>
          <w:rFonts w:ascii="Times New Roman" w:hAnsi="Times New Roman"/>
          <w:sz w:val="28"/>
          <w:szCs w:val="28"/>
        </w:rPr>
        <w:t>еских качеств детей и молодежи».</w:t>
      </w:r>
    </w:p>
    <w:p w14:paraId="52A54291" w14:textId="77777777" w:rsidR="00320F21" w:rsidRPr="002B07EA" w:rsidRDefault="00DF4536" w:rsidP="004F0A48">
      <w:pPr>
        <w:spacing w:after="0" w:line="240" w:lineRule="auto"/>
        <w:ind w:firstLine="709"/>
        <w:jc w:val="both"/>
        <w:rPr>
          <w:rFonts w:ascii="Times New Roman" w:hAnsi="Times New Roman" w:cs="Times New Roman"/>
          <w:sz w:val="28"/>
          <w:szCs w:val="28"/>
        </w:rPr>
      </w:pPr>
      <w:r w:rsidRPr="002B07EA">
        <w:rPr>
          <w:rFonts w:ascii="Times New Roman" w:hAnsi="Times New Roman" w:cs="Times New Roman"/>
          <w:sz w:val="28"/>
          <w:szCs w:val="28"/>
        </w:rPr>
        <w:t>З</w:t>
      </w:r>
      <w:r w:rsidR="00320F21" w:rsidRPr="002B07EA">
        <w:rPr>
          <w:rFonts w:ascii="Times New Roman" w:hAnsi="Times New Roman" w:cs="Times New Roman"/>
          <w:sz w:val="28"/>
          <w:szCs w:val="28"/>
        </w:rPr>
        <w:t xml:space="preserve">апланировано средств бюджета района 1 394,4 тыс. руб., исполнение </w:t>
      </w:r>
      <w:r w:rsidRPr="002B07EA">
        <w:rPr>
          <w:rFonts w:ascii="Times New Roman" w:hAnsi="Times New Roman" w:cs="Times New Roman"/>
          <w:sz w:val="28"/>
          <w:szCs w:val="28"/>
        </w:rPr>
        <w:t>составило</w:t>
      </w:r>
      <w:r w:rsidR="00320F21" w:rsidRPr="002B07EA">
        <w:rPr>
          <w:rFonts w:ascii="Times New Roman" w:hAnsi="Times New Roman" w:cs="Times New Roman"/>
          <w:sz w:val="28"/>
          <w:szCs w:val="28"/>
        </w:rPr>
        <w:t xml:space="preserve"> 119,5 тыс. </w:t>
      </w:r>
      <w:r w:rsidR="00474473" w:rsidRPr="002B07EA">
        <w:rPr>
          <w:rFonts w:ascii="Times New Roman" w:hAnsi="Times New Roman" w:cs="Times New Roman"/>
          <w:sz w:val="28"/>
          <w:szCs w:val="28"/>
        </w:rPr>
        <w:t>руб.,</w:t>
      </w:r>
      <w:r w:rsidR="00320F21" w:rsidRPr="002B07EA">
        <w:rPr>
          <w:rFonts w:ascii="Times New Roman" w:hAnsi="Times New Roman" w:cs="Times New Roman"/>
          <w:sz w:val="28"/>
          <w:szCs w:val="28"/>
        </w:rPr>
        <w:t xml:space="preserve"> или 8,</w:t>
      </w:r>
      <w:r w:rsidR="002E7FE2" w:rsidRPr="002B07EA">
        <w:rPr>
          <w:rFonts w:ascii="Times New Roman" w:hAnsi="Times New Roman" w:cs="Times New Roman"/>
          <w:sz w:val="28"/>
          <w:szCs w:val="28"/>
        </w:rPr>
        <w:t>6</w:t>
      </w:r>
      <w:r w:rsidR="00320F21" w:rsidRPr="002B07EA">
        <w:rPr>
          <w:rFonts w:ascii="Times New Roman" w:hAnsi="Times New Roman" w:cs="Times New Roman"/>
          <w:sz w:val="28"/>
          <w:szCs w:val="28"/>
        </w:rPr>
        <w:t xml:space="preserve"> %. </w:t>
      </w:r>
    </w:p>
    <w:p w14:paraId="28F78EE4" w14:textId="77777777" w:rsidR="00320F21" w:rsidRPr="002B07EA" w:rsidRDefault="00320F21" w:rsidP="004F0A48">
      <w:pPr>
        <w:spacing w:after="0" w:line="240" w:lineRule="auto"/>
        <w:ind w:firstLine="709"/>
        <w:jc w:val="both"/>
        <w:rPr>
          <w:rFonts w:ascii="Times New Roman" w:hAnsi="Times New Roman" w:cs="Times New Roman"/>
          <w:sz w:val="28"/>
          <w:szCs w:val="28"/>
        </w:rPr>
      </w:pPr>
      <w:r w:rsidRPr="002B07EA">
        <w:rPr>
          <w:rFonts w:ascii="Times New Roman" w:hAnsi="Times New Roman" w:cs="Times New Roman"/>
          <w:sz w:val="28"/>
          <w:szCs w:val="28"/>
        </w:rPr>
        <w:t>Проведены следующие мероприятия:</w:t>
      </w:r>
    </w:p>
    <w:p w14:paraId="3C318EFB" w14:textId="4A846905" w:rsidR="002E7FE2" w:rsidRPr="002B07EA" w:rsidRDefault="00474473" w:rsidP="004F0A48">
      <w:pPr>
        <w:spacing w:after="0" w:line="240" w:lineRule="auto"/>
        <w:ind w:firstLine="709"/>
        <w:jc w:val="both"/>
        <w:rPr>
          <w:rFonts w:ascii="Times New Roman" w:hAnsi="Times New Roman" w:cs="Times New Roman"/>
          <w:sz w:val="28"/>
          <w:szCs w:val="28"/>
        </w:rPr>
      </w:pPr>
      <w:r w:rsidRPr="002B07EA">
        <w:rPr>
          <w:rFonts w:ascii="Times New Roman" w:hAnsi="Times New Roman" w:cs="Times New Roman"/>
          <w:sz w:val="28"/>
          <w:szCs w:val="28"/>
        </w:rPr>
        <w:t>слет</w:t>
      </w:r>
      <w:r w:rsidR="00320F21" w:rsidRPr="002B07EA">
        <w:rPr>
          <w:rFonts w:ascii="Times New Roman" w:hAnsi="Times New Roman" w:cs="Times New Roman"/>
          <w:sz w:val="28"/>
          <w:szCs w:val="28"/>
        </w:rPr>
        <w:t xml:space="preserve"> юнармейских отрядов (</w:t>
      </w:r>
      <w:r w:rsidRPr="002B07EA">
        <w:rPr>
          <w:rFonts w:ascii="Times New Roman" w:hAnsi="Times New Roman" w:cs="Times New Roman"/>
          <w:sz w:val="28"/>
          <w:szCs w:val="28"/>
        </w:rPr>
        <w:t>с</w:t>
      </w:r>
      <w:r w:rsidR="00320F21" w:rsidRPr="002B07EA">
        <w:rPr>
          <w:rFonts w:ascii="Times New Roman" w:hAnsi="Times New Roman" w:cs="Times New Roman"/>
          <w:sz w:val="28"/>
          <w:szCs w:val="28"/>
        </w:rPr>
        <w:t xml:space="preserve">лет юнармейских отрядов проведен </w:t>
      </w:r>
      <w:r w:rsidRPr="002B07EA">
        <w:rPr>
          <w:rFonts w:ascii="Times New Roman" w:hAnsi="Times New Roman" w:cs="Times New Roman"/>
          <w:sz w:val="28"/>
          <w:szCs w:val="28"/>
        </w:rPr>
        <w:t>в</w:t>
      </w:r>
      <w:r w:rsidR="00320F21" w:rsidRPr="002B07EA">
        <w:rPr>
          <w:rFonts w:ascii="Times New Roman" w:hAnsi="Times New Roman" w:cs="Times New Roman"/>
          <w:sz w:val="28"/>
          <w:szCs w:val="28"/>
        </w:rPr>
        <w:t xml:space="preserve"> март</w:t>
      </w:r>
      <w:r w:rsidRPr="002B07EA">
        <w:rPr>
          <w:rFonts w:ascii="Times New Roman" w:hAnsi="Times New Roman" w:cs="Times New Roman"/>
          <w:sz w:val="28"/>
          <w:szCs w:val="28"/>
        </w:rPr>
        <w:t>е</w:t>
      </w:r>
      <w:r w:rsidR="00BE0E48">
        <w:rPr>
          <w:rFonts w:ascii="Times New Roman" w:hAnsi="Times New Roman" w:cs="Times New Roman"/>
          <w:sz w:val="28"/>
          <w:szCs w:val="28"/>
        </w:rPr>
        <w:t xml:space="preserve"> 2021 года,</w:t>
      </w:r>
      <w:r w:rsidR="00320F21" w:rsidRPr="002B07EA">
        <w:rPr>
          <w:rFonts w:ascii="Times New Roman" w:hAnsi="Times New Roman" w:cs="Times New Roman"/>
          <w:sz w:val="28"/>
          <w:szCs w:val="28"/>
        </w:rPr>
        <w:t xml:space="preserve"> мероприятии приняли участие 90 обучающихся из</w:t>
      </w:r>
      <w:r w:rsidRPr="002B07EA">
        <w:rPr>
          <w:rFonts w:ascii="Times New Roman" w:hAnsi="Times New Roman" w:cs="Times New Roman"/>
          <w:sz w:val="28"/>
          <w:szCs w:val="28"/>
        </w:rPr>
        <w:t xml:space="preserve"> 18 образовательных организаций</w:t>
      </w:r>
      <w:r w:rsidR="00BE0E48">
        <w:rPr>
          <w:rFonts w:ascii="Times New Roman" w:hAnsi="Times New Roman" w:cs="Times New Roman"/>
          <w:sz w:val="28"/>
          <w:szCs w:val="28"/>
        </w:rPr>
        <w:t>)</w:t>
      </w:r>
      <w:r w:rsidRPr="002B07EA">
        <w:rPr>
          <w:rFonts w:ascii="Times New Roman" w:hAnsi="Times New Roman" w:cs="Times New Roman"/>
          <w:sz w:val="28"/>
          <w:szCs w:val="28"/>
        </w:rPr>
        <w:t>;</w:t>
      </w:r>
      <w:r w:rsidR="00320F21" w:rsidRPr="002B07EA">
        <w:rPr>
          <w:rFonts w:ascii="Times New Roman" w:hAnsi="Times New Roman" w:cs="Times New Roman"/>
          <w:sz w:val="28"/>
          <w:szCs w:val="28"/>
        </w:rPr>
        <w:t xml:space="preserve"> </w:t>
      </w:r>
    </w:p>
    <w:p w14:paraId="5446F7F8" w14:textId="77777777" w:rsidR="00320F21" w:rsidRPr="002B07EA" w:rsidRDefault="00474473" w:rsidP="004F0A48">
      <w:pPr>
        <w:spacing w:after="0" w:line="240" w:lineRule="auto"/>
        <w:ind w:firstLine="709"/>
        <w:jc w:val="both"/>
        <w:rPr>
          <w:rFonts w:ascii="Times New Roman" w:hAnsi="Times New Roman" w:cs="Times New Roman"/>
          <w:sz w:val="28"/>
          <w:szCs w:val="28"/>
        </w:rPr>
      </w:pPr>
      <w:proofErr w:type="gramStart"/>
      <w:r w:rsidRPr="002B07EA">
        <w:rPr>
          <w:rFonts w:ascii="Times New Roman" w:hAnsi="Times New Roman" w:cs="Times New Roman"/>
          <w:sz w:val="28"/>
          <w:szCs w:val="28"/>
        </w:rPr>
        <w:t>у</w:t>
      </w:r>
      <w:r w:rsidR="00320F21" w:rsidRPr="002B07EA">
        <w:rPr>
          <w:rFonts w:ascii="Times New Roman" w:hAnsi="Times New Roman" w:cs="Times New Roman"/>
          <w:sz w:val="28"/>
          <w:szCs w:val="28"/>
        </w:rPr>
        <w:t>чебны</w:t>
      </w:r>
      <w:r w:rsidRPr="002B07EA">
        <w:rPr>
          <w:rFonts w:ascii="Times New Roman" w:hAnsi="Times New Roman" w:cs="Times New Roman"/>
          <w:sz w:val="28"/>
          <w:szCs w:val="28"/>
        </w:rPr>
        <w:t>е</w:t>
      </w:r>
      <w:r w:rsidR="00320F21" w:rsidRPr="002B07EA">
        <w:rPr>
          <w:rFonts w:ascii="Times New Roman" w:hAnsi="Times New Roman" w:cs="Times New Roman"/>
          <w:sz w:val="28"/>
          <w:szCs w:val="28"/>
        </w:rPr>
        <w:t xml:space="preserve"> сбор</w:t>
      </w:r>
      <w:r w:rsidRPr="002B07EA">
        <w:rPr>
          <w:rFonts w:ascii="Times New Roman" w:hAnsi="Times New Roman" w:cs="Times New Roman"/>
          <w:sz w:val="28"/>
          <w:szCs w:val="28"/>
        </w:rPr>
        <w:t>ы</w:t>
      </w:r>
      <w:r w:rsidR="00320F21" w:rsidRPr="002B07EA">
        <w:rPr>
          <w:rFonts w:ascii="Times New Roman" w:hAnsi="Times New Roman" w:cs="Times New Roman"/>
          <w:sz w:val="28"/>
          <w:szCs w:val="28"/>
        </w:rPr>
        <w:t xml:space="preserve"> допризывной молодежи Ханты-Мансийского района (в онлайн-формате с применением дистанционных технологий в пер</w:t>
      </w:r>
      <w:r w:rsidRPr="002B07EA">
        <w:rPr>
          <w:rFonts w:ascii="Times New Roman" w:hAnsi="Times New Roman" w:cs="Times New Roman"/>
          <w:sz w:val="28"/>
          <w:szCs w:val="28"/>
        </w:rPr>
        <w:t xml:space="preserve">иод </w:t>
      </w:r>
      <w:r w:rsidR="009B137D" w:rsidRPr="002B07EA">
        <w:rPr>
          <w:rFonts w:ascii="Times New Roman" w:hAnsi="Times New Roman" w:cs="Times New Roman"/>
          <w:sz w:val="28"/>
          <w:szCs w:val="28"/>
        </w:rPr>
        <w:t>в июне 2021 года</w:t>
      </w:r>
      <w:r w:rsidR="00320F21" w:rsidRPr="002B07EA">
        <w:rPr>
          <w:rFonts w:ascii="Times New Roman" w:hAnsi="Times New Roman" w:cs="Times New Roman"/>
          <w:sz w:val="28"/>
          <w:szCs w:val="28"/>
        </w:rPr>
        <w:t>, в которых принял</w:t>
      </w:r>
      <w:r w:rsidRPr="002B07EA">
        <w:rPr>
          <w:rFonts w:ascii="Times New Roman" w:hAnsi="Times New Roman" w:cs="Times New Roman"/>
          <w:sz w:val="28"/>
          <w:szCs w:val="28"/>
        </w:rPr>
        <w:t>и</w:t>
      </w:r>
      <w:r w:rsidR="00320F21" w:rsidRPr="002B07EA">
        <w:rPr>
          <w:rFonts w:ascii="Times New Roman" w:hAnsi="Times New Roman" w:cs="Times New Roman"/>
          <w:sz w:val="28"/>
          <w:szCs w:val="28"/>
        </w:rPr>
        <w:t xml:space="preserve"> участие 28 обучающихся образовательных учреждений Ханты-Мансийского района);</w:t>
      </w:r>
      <w:proofErr w:type="gramEnd"/>
    </w:p>
    <w:p w14:paraId="41A3B531" w14:textId="54BDCDCA" w:rsidR="00320F21" w:rsidRPr="002B07EA" w:rsidRDefault="00474473" w:rsidP="004F0A48">
      <w:pPr>
        <w:spacing w:after="0" w:line="240" w:lineRule="auto"/>
        <w:ind w:firstLine="709"/>
        <w:jc w:val="both"/>
        <w:rPr>
          <w:rFonts w:ascii="Times New Roman" w:hAnsi="Times New Roman" w:cs="Times New Roman"/>
          <w:sz w:val="28"/>
          <w:szCs w:val="28"/>
        </w:rPr>
      </w:pPr>
      <w:r w:rsidRPr="002B07EA">
        <w:rPr>
          <w:rFonts w:ascii="Times New Roman" w:hAnsi="Times New Roman" w:cs="Times New Roman"/>
          <w:sz w:val="28"/>
          <w:szCs w:val="28"/>
        </w:rPr>
        <w:t>р</w:t>
      </w:r>
      <w:r w:rsidR="00320F21" w:rsidRPr="002B07EA">
        <w:rPr>
          <w:rFonts w:ascii="Times New Roman" w:hAnsi="Times New Roman" w:cs="Times New Roman"/>
          <w:sz w:val="28"/>
          <w:szCs w:val="28"/>
        </w:rPr>
        <w:t>айонн</w:t>
      </w:r>
      <w:r w:rsidRPr="002B07EA">
        <w:rPr>
          <w:rFonts w:ascii="Times New Roman" w:hAnsi="Times New Roman" w:cs="Times New Roman"/>
          <w:sz w:val="28"/>
          <w:szCs w:val="28"/>
        </w:rPr>
        <w:t>ый</w:t>
      </w:r>
      <w:r w:rsidR="00320F21" w:rsidRPr="002B07EA">
        <w:rPr>
          <w:rFonts w:ascii="Times New Roman" w:hAnsi="Times New Roman" w:cs="Times New Roman"/>
          <w:sz w:val="28"/>
          <w:szCs w:val="28"/>
        </w:rPr>
        <w:t xml:space="preserve"> фестивал</w:t>
      </w:r>
      <w:r w:rsidRPr="002B07EA">
        <w:rPr>
          <w:rFonts w:ascii="Times New Roman" w:hAnsi="Times New Roman" w:cs="Times New Roman"/>
          <w:sz w:val="28"/>
          <w:szCs w:val="28"/>
        </w:rPr>
        <w:t>ь</w:t>
      </w:r>
      <w:r w:rsidR="00320F21" w:rsidRPr="002B07EA">
        <w:rPr>
          <w:rFonts w:ascii="Times New Roman" w:hAnsi="Times New Roman" w:cs="Times New Roman"/>
          <w:sz w:val="28"/>
          <w:szCs w:val="28"/>
        </w:rPr>
        <w:t xml:space="preserve"> молодежного творчества «Память» (</w:t>
      </w:r>
      <w:r w:rsidRPr="002B07EA">
        <w:rPr>
          <w:rFonts w:ascii="Times New Roman" w:hAnsi="Times New Roman" w:cs="Times New Roman"/>
          <w:sz w:val="28"/>
          <w:szCs w:val="28"/>
        </w:rPr>
        <w:t xml:space="preserve">проведен </w:t>
      </w:r>
      <w:r w:rsidR="00320F21" w:rsidRPr="002B07EA">
        <w:rPr>
          <w:rFonts w:ascii="Times New Roman" w:hAnsi="Times New Roman" w:cs="Times New Roman"/>
          <w:sz w:val="28"/>
          <w:szCs w:val="28"/>
        </w:rPr>
        <w:t>22 июня 2021 г. в онлайн-формате с применением дистанционных технологий, в котором принял</w:t>
      </w:r>
      <w:r w:rsidRPr="002B07EA">
        <w:rPr>
          <w:rFonts w:ascii="Times New Roman" w:hAnsi="Times New Roman" w:cs="Times New Roman"/>
          <w:sz w:val="28"/>
          <w:szCs w:val="28"/>
        </w:rPr>
        <w:t>и</w:t>
      </w:r>
      <w:r w:rsidR="00320F21" w:rsidRPr="002B07EA">
        <w:rPr>
          <w:rFonts w:ascii="Times New Roman" w:hAnsi="Times New Roman" w:cs="Times New Roman"/>
          <w:sz w:val="28"/>
          <w:szCs w:val="28"/>
        </w:rPr>
        <w:t xml:space="preserve"> участие 99 </w:t>
      </w:r>
      <w:r w:rsidRPr="002B07EA">
        <w:rPr>
          <w:rFonts w:ascii="Times New Roman" w:hAnsi="Times New Roman" w:cs="Times New Roman"/>
          <w:sz w:val="28"/>
          <w:szCs w:val="28"/>
        </w:rPr>
        <w:t>человек в возрасте от 12 до 35 лет</w:t>
      </w:r>
      <w:proofErr w:type="gramStart"/>
      <w:r w:rsidR="00320F21" w:rsidRPr="002B07EA">
        <w:rPr>
          <w:rFonts w:ascii="Times New Roman" w:hAnsi="Times New Roman" w:cs="Times New Roman"/>
          <w:sz w:val="28"/>
          <w:szCs w:val="28"/>
        </w:rPr>
        <w:t>.</w:t>
      </w:r>
      <w:r w:rsidR="009B137D" w:rsidRPr="002B07EA">
        <w:rPr>
          <w:rFonts w:ascii="Times New Roman" w:hAnsi="Times New Roman" w:cs="Times New Roman"/>
          <w:sz w:val="28"/>
          <w:szCs w:val="28"/>
        </w:rPr>
        <w:t>;</w:t>
      </w:r>
      <w:r w:rsidR="00320F21" w:rsidRPr="002B07EA">
        <w:rPr>
          <w:rFonts w:ascii="Times New Roman" w:hAnsi="Times New Roman" w:cs="Times New Roman"/>
          <w:sz w:val="28"/>
          <w:szCs w:val="28"/>
        </w:rPr>
        <w:t xml:space="preserve"> </w:t>
      </w:r>
      <w:proofErr w:type="gramEnd"/>
      <w:r w:rsidR="00320F21" w:rsidRPr="002B07EA">
        <w:rPr>
          <w:rFonts w:ascii="Times New Roman" w:hAnsi="Times New Roman" w:cs="Times New Roman"/>
          <w:sz w:val="28"/>
          <w:szCs w:val="28"/>
        </w:rPr>
        <w:t>26 победителей получили денежные призы</w:t>
      </w:r>
      <w:r w:rsidR="00BE0E48">
        <w:rPr>
          <w:rFonts w:ascii="Times New Roman" w:hAnsi="Times New Roman" w:cs="Times New Roman"/>
          <w:sz w:val="28"/>
          <w:szCs w:val="28"/>
        </w:rPr>
        <w:t>)</w:t>
      </w:r>
      <w:r w:rsidRPr="002B07EA">
        <w:rPr>
          <w:rFonts w:ascii="Times New Roman" w:hAnsi="Times New Roman" w:cs="Times New Roman"/>
          <w:sz w:val="28"/>
          <w:szCs w:val="28"/>
        </w:rPr>
        <w:t>.</w:t>
      </w:r>
    </w:p>
    <w:p w14:paraId="62EB23BD" w14:textId="77777777" w:rsidR="001464F5" w:rsidRPr="002B07EA" w:rsidRDefault="00320F21" w:rsidP="00BE0E48">
      <w:pPr>
        <w:pStyle w:val="a3"/>
        <w:numPr>
          <w:ilvl w:val="0"/>
          <w:numId w:val="24"/>
        </w:numPr>
        <w:tabs>
          <w:tab w:val="left" w:pos="1134"/>
        </w:tabs>
        <w:spacing w:after="0" w:line="240" w:lineRule="auto"/>
        <w:ind w:left="0" w:firstLine="709"/>
        <w:jc w:val="both"/>
        <w:rPr>
          <w:rFonts w:ascii="Times New Roman" w:hAnsi="Times New Roman"/>
          <w:sz w:val="28"/>
          <w:szCs w:val="28"/>
        </w:rPr>
      </w:pPr>
      <w:r w:rsidRPr="002B07EA">
        <w:rPr>
          <w:rFonts w:ascii="Times New Roman" w:hAnsi="Times New Roman"/>
          <w:sz w:val="28"/>
          <w:szCs w:val="28"/>
        </w:rPr>
        <w:t>«Организация отдыха и оздоровления детей»</w:t>
      </w:r>
      <w:r w:rsidR="001464F5" w:rsidRPr="002B07EA">
        <w:rPr>
          <w:rFonts w:ascii="Times New Roman" w:hAnsi="Times New Roman"/>
          <w:sz w:val="28"/>
          <w:szCs w:val="28"/>
        </w:rPr>
        <w:t>.</w:t>
      </w:r>
    </w:p>
    <w:p w14:paraId="71C6F3E8" w14:textId="77777777" w:rsidR="00A62E81" w:rsidRPr="002B07EA" w:rsidRDefault="001464F5" w:rsidP="004F0A48">
      <w:pPr>
        <w:spacing w:after="0" w:line="240" w:lineRule="auto"/>
        <w:ind w:firstLine="709"/>
        <w:jc w:val="both"/>
        <w:rPr>
          <w:rFonts w:ascii="Times New Roman" w:hAnsi="Times New Roman" w:cs="Times New Roman"/>
          <w:sz w:val="28"/>
          <w:szCs w:val="28"/>
        </w:rPr>
      </w:pPr>
      <w:r w:rsidRPr="002B07EA">
        <w:rPr>
          <w:rFonts w:ascii="Times New Roman" w:hAnsi="Times New Roman" w:cs="Times New Roman"/>
          <w:sz w:val="28"/>
          <w:szCs w:val="28"/>
        </w:rPr>
        <w:t>З</w:t>
      </w:r>
      <w:r w:rsidR="00320F21" w:rsidRPr="002B07EA">
        <w:rPr>
          <w:rFonts w:ascii="Times New Roman" w:hAnsi="Times New Roman" w:cs="Times New Roman"/>
          <w:sz w:val="28"/>
          <w:szCs w:val="28"/>
        </w:rPr>
        <w:t xml:space="preserve">апланировано 19 595,10 тыс. руб., в том числе </w:t>
      </w:r>
    </w:p>
    <w:p w14:paraId="7887FAD9" w14:textId="77777777" w:rsidR="00A62E81" w:rsidRPr="002B07EA" w:rsidRDefault="00320F21" w:rsidP="004F0A48">
      <w:pPr>
        <w:spacing w:after="0" w:line="240" w:lineRule="auto"/>
        <w:ind w:firstLine="709"/>
        <w:jc w:val="both"/>
        <w:rPr>
          <w:rFonts w:ascii="Times New Roman" w:hAnsi="Times New Roman" w:cs="Times New Roman"/>
          <w:sz w:val="28"/>
          <w:szCs w:val="28"/>
        </w:rPr>
      </w:pPr>
      <w:r w:rsidRPr="002B07EA">
        <w:rPr>
          <w:rFonts w:ascii="Times New Roman" w:hAnsi="Times New Roman" w:cs="Times New Roman"/>
          <w:sz w:val="28"/>
          <w:szCs w:val="28"/>
        </w:rPr>
        <w:t>средств</w:t>
      </w:r>
      <w:r w:rsidR="001464F5" w:rsidRPr="002B07EA">
        <w:rPr>
          <w:rFonts w:ascii="Times New Roman" w:hAnsi="Times New Roman" w:cs="Times New Roman"/>
          <w:sz w:val="28"/>
          <w:szCs w:val="28"/>
        </w:rPr>
        <w:t>а</w:t>
      </w:r>
      <w:r w:rsidRPr="002B07EA">
        <w:rPr>
          <w:rFonts w:ascii="Times New Roman" w:hAnsi="Times New Roman" w:cs="Times New Roman"/>
          <w:sz w:val="28"/>
          <w:szCs w:val="28"/>
        </w:rPr>
        <w:t xml:space="preserve"> автономного округа </w:t>
      </w:r>
      <w:r w:rsidR="00D61A19" w:rsidRPr="002B07EA">
        <w:rPr>
          <w:rFonts w:ascii="Times New Roman" w:hAnsi="Times New Roman" w:cs="Times New Roman"/>
          <w:sz w:val="28"/>
          <w:szCs w:val="28"/>
        </w:rPr>
        <w:t>12 478,7</w:t>
      </w:r>
      <w:r w:rsidRPr="002B07EA">
        <w:rPr>
          <w:rFonts w:ascii="Times New Roman" w:hAnsi="Times New Roman" w:cs="Times New Roman"/>
          <w:sz w:val="28"/>
          <w:szCs w:val="28"/>
        </w:rPr>
        <w:t xml:space="preserve"> тыс. руб.,</w:t>
      </w:r>
    </w:p>
    <w:p w14:paraId="13AF4282" w14:textId="77777777" w:rsidR="00D61A19" w:rsidRPr="002B07EA" w:rsidRDefault="00766511" w:rsidP="004F0A48">
      <w:pPr>
        <w:spacing w:after="0" w:line="240" w:lineRule="auto"/>
        <w:ind w:firstLine="709"/>
        <w:jc w:val="both"/>
        <w:rPr>
          <w:rFonts w:ascii="Times New Roman" w:hAnsi="Times New Roman" w:cs="Times New Roman"/>
          <w:sz w:val="28"/>
          <w:szCs w:val="28"/>
        </w:rPr>
      </w:pPr>
      <w:r w:rsidRPr="002B07EA">
        <w:rPr>
          <w:rFonts w:ascii="Times New Roman" w:hAnsi="Times New Roman" w:cs="Times New Roman"/>
          <w:sz w:val="28"/>
          <w:szCs w:val="28"/>
        </w:rPr>
        <w:t>средства</w:t>
      </w:r>
      <w:r w:rsidR="00320F21" w:rsidRPr="002B07EA">
        <w:rPr>
          <w:rFonts w:ascii="Times New Roman" w:hAnsi="Times New Roman" w:cs="Times New Roman"/>
          <w:sz w:val="28"/>
          <w:szCs w:val="28"/>
        </w:rPr>
        <w:t xml:space="preserve"> бюджета </w:t>
      </w:r>
      <w:r w:rsidR="00CD5F38" w:rsidRPr="002B07EA">
        <w:rPr>
          <w:rFonts w:ascii="Times New Roman" w:hAnsi="Times New Roman" w:cs="Times New Roman"/>
          <w:sz w:val="28"/>
          <w:szCs w:val="28"/>
        </w:rPr>
        <w:t xml:space="preserve">района </w:t>
      </w:r>
      <w:r w:rsidR="00D61A19" w:rsidRPr="002B07EA">
        <w:rPr>
          <w:rFonts w:ascii="Times New Roman" w:hAnsi="Times New Roman" w:cs="Times New Roman"/>
          <w:sz w:val="28"/>
          <w:szCs w:val="28"/>
        </w:rPr>
        <w:t>7 116,4</w:t>
      </w:r>
      <w:r w:rsidR="00320F21" w:rsidRPr="002B07EA">
        <w:rPr>
          <w:rFonts w:ascii="Times New Roman" w:hAnsi="Times New Roman" w:cs="Times New Roman"/>
          <w:sz w:val="28"/>
          <w:szCs w:val="28"/>
        </w:rPr>
        <w:t xml:space="preserve"> тыс. руб.</w:t>
      </w:r>
    </w:p>
    <w:p w14:paraId="45972974" w14:textId="77777777" w:rsidR="00A62E81" w:rsidRPr="002B07EA" w:rsidRDefault="00A62E81" w:rsidP="004F0A48">
      <w:pPr>
        <w:pStyle w:val="a3"/>
        <w:spacing w:after="0" w:line="240" w:lineRule="auto"/>
        <w:ind w:left="0" w:firstLine="709"/>
        <w:jc w:val="both"/>
        <w:rPr>
          <w:rFonts w:ascii="Times New Roman" w:hAnsi="Times New Roman"/>
          <w:sz w:val="28"/>
          <w:szCs w:val="28"/>
        </w:rPr>
      </w:pPr>
      <w:r w:rsidRPr="002B07EA">
        <w:rPr>
          <w:rFonts w:ascii="Times New Roman" w:hAnsi="Times New Roman"/>
          <w:sz w:val="28"/>
          <w:szCs w:val="28"/>
        </w:rPr>
        <w:t xml:space="preserve">Исполнение составило </w:t>
      </w:r>
      <w:r w:rsidR="00D61A19" w:rsidRPr="002B07EA">
        <w:rPr>
          <w:rFonts w:ascii="Times New Roman" w:hAnsi="Times New Roman"/>
          <w:sz w:val="28"/>
          <w:szCs w:val="28"/>
        </w:rPr>
        <w:t>7 917,4</w:t>
      </w:r>
      <w:r w:rsidR="00320F21" w:rsidRPr="002B07EA">
        <w:rPr>
          <w:rFonts w:ascii="Times New Roman" w:hAnsi="Times New Roman"/>
          <w:sz w:val="28"/>
          <w:szCs w:val="28"/>
        </w:rPr>
        <w:t xml:space="preserve"> тыс. руб.</w:t>
      </w:r>
      <w:r w:rsidR="001464F5" w:rsidRPr="002B07EA">
        <w:rPr>
          <w:rFonts w:ascii="Times New Roman" w:hAnsi="Times New Roman"/>
          <w:sz w:val="28"/>
          <w:szCs w:val="28"/>
        </w:rPr>
        <w:t>,</w:t>
      </w:r>
      <w:r w:rsidR="00320F21" w:rsidRPr="002B07EA">
        <w:rPr>
          <w:rFonts w:ascii="Times New Roman" w:hAnsi="Times New Roman"/>
          <w:sz w:val="28"/>
          <w:szCs w:val="28"/>
        </w:rPr>
        <w:t xml:space="preserve"> или </w:t>
      </w:r>
      <w:r w:rsidR="00D61A19" w:rsidRPr="002B07EA">
        <w:rPr>
          <w:rFonts w:ascii="Times New Roman" w:hAnsi="Times New Roman"/>
          <w:sz w:val="28"/>
          <w:szCs w:val="28"/>
        </w:rPr>
        <w:t>40,4</w:t>
      </w:r>
      <w:r w:rsidR="00320F21" w:rsidRPr="002B07EA">
        <w:rPr>
          <w:rFonts w:ascii="Times New Roman" w:hAnsi="Times New Roman"/>
          <w:sz w:val="28"/>
          <w:szCs w:val="28"/>
        </w:rPr>
        <w:t xml:space="preserve">%, в том числе </w:t>
      </w:r>
    </w:p>
    <w:p w14:paraId="531E11C5" w14:textId="77777777" w:rsidR="00A62E81" w:rsidRPr="002B07EA" w:rsidRDefault="00320F21" w:rsidP="004F0A48">
      <w:pPr>
        <w:pStyle w:val="a3"/>
        <w:spacing w:after="0" w:line="240" w:lineRule="auto"/>
        <w:ind w:left="0" w:firstLine="709"/>
        <w:jc w:val="both"/>
        <w:rPr>
          <w:rFonts w:ascii="Times New Roman" w:hAnsi="Times New Roman"/>
          <w:sz w:val="28"/>
          <w:szCs w:val="28"/>
        </w:rPr>
      </w:pPr>
      <w:r w:rsidRPr="002B07EA">
        <w:rPr>
          <w:rFonts w:ascii="Times New Roman" w:hAnsi="Times New Roman"/>
          <w:sz w:val="28"/>
          <w:szCs w:val="28"/>
        </w:rPr>
        <w:t>средств</w:t>
      </w:r>
      <w:r w:rsidR="001464F5" w:rsidRPr="002B07EA">
        <w:rPr>
          <w:rFonts w:ascii="Times New Roman" w:hAnsi="Times New Roman"/>
          <w:sz w:val="28"/>
          <w:szCs w:val="28"/>
        </w:rPr>
        <w:t>а</w:t>
      </w:r>
      <w:r w:rsidRPr="002B07EA">
        <w:rPr>
          <w:rFonts w:ascii="Times New Roman" w:hAnsi="Times New Roman"/>
          <w:sz w:val="28"/>
          <w:szCs w:val="28"/>
        </w:rPr>
        <w:t xml:space="preserve"> автономного округа </w:t>
      </w:r>
      <w:r w:rsidR="002176DB" w:rsidRPr="002B07EA">
        <w:rPr>
          <w:rFonts w:ascii="Times New Roman" w:hAnsi="Times New Roman"/>
          <w:sz w:val="28"/>
          <w:szCs w:val="28"/>
        </w:rPr>
        <w:t>3 657,7</w:t>
      </w:r>
      <w:r w:rsidRPr="002B07EA">
        <w:rPr>
          <w:rFonts w:ascii="Times New Roman" w:hAnsi="Times New Roman"/>
          <w:sz w:val="28"/>
          <w:szCs w:val="28"/>
        </w:rPr>
        <w:t xml:space="preserve"> тыс. руб.</w:t>
      </w:r>
      <w:r w:rsidR="001464F5" w:rsidRPr="002B07EA">
        <w:rPr>
          <w:rFonts w:ascii="Times New Roman" w:hAnsi="Times New Roman"/>
          <w:sz w:val="28"/>
          <w:szCs w:val="28"/>
        </w:rPr>
        <w:t>,</w:t>
      </w:r>
      <w:r w:rsidRPr="002B07EA">
        <w:rPr>
          <w:rFonts w:ascii="Times New Roman" w:hAnsi="Times New Roman"/>
          <w:sz w:val="28"/>
          <w:szCs w:val="28"/>
        </w:rPr>
        <w:t xml:space="preserve"> или </w:t>
      </w:r>
      <w:r w:rsidR="002176DB" w:rsidRPr="002B07EA">
        <w:rPr>
          <w:rFonts w:ascii="Times New Roman" w:hAnsi="Times New Roman"/>
          <w:sz w:val="28"/>
          <w:szCs w:val="28"/>
        </w:rPr>
        <w:t>29,3</w:t>
      </w:r>
      <w:r w:rsidRPr="002B07EA">
        <w:rPr>
          <w:rFonts w:ascii="Times New Roman" w:hAnsi="Times New Roman"/>
          <w:sz w:val="28"/>
          <w:szCs w:val="28"/>
        </w:rPr>
        <w:t xml:space="preserve"> %, </w:t>
      </w:r>
    </w:p>
    <w:p w14:paraId="439C891C" w14:textId="77777777" w:rsidR="00320F21" w:rsidRPr="002B07EA" w:rsidRDefault="00766511" w:rsidP="004F0A48">
      <w:pPr>
        <w:pStyle w:val="a3"/>
        <w:spacing w:after="0" w:line="240" w:lineRule="auto"/>
        <w:ind w:left="0" w:firstLine="709"/>
        <w:jc w:val="both"/>
        <w:rPr>
          <w:rFonts w:ascii="Times New Roman" w:hAnsi="Times New Roman"/>
          <w:sz w:val="28"/>
          <w:szCs w:val="28"/>
        </w:rPr>
      </w:pPr>
      <w:r w:rsidRPr="002B07EA">
        <w:rPr>
          <w:rFonts w:ascii="Times New Roman" w:hAnsi="Times New Roman"/>
          <w:sz w:val="28"/>
          <w:szCs w:val="28"/>
        </w:rPr>
        <w:t xml:space="preserve">средства </w:t>
      </w:r>
      <w:r w:rsidR="00CD5F38" w:rsidRPr="002B07EA">
        <w:rPr>
          <w:rFonts w:ascii="Times New Roman" w:hAnsi="Times New Roman"/>
          <w:sz w:val="28"/>
          <w:szCs w:val="28"/>
        </w:rPr>
        <w:t xml:space="preserve">бюджета </w:t>
      </w:r>
      <w:r w:rsidRPr="002B07EA">
        <w:rPr>
          <w:rFonts w:ascii="Times New Roman" w:hAnsi="Times New Roman"/>
          <w:sz w:val="28"/>
          <w:szCs w:val="28"/>
        </w:rPr>
        <w:t>района</w:t>
      </w:r>
      <w:r w:rsidR="00320F21" w:rsidRPr="002B07EA">
        <w:rPr>
          <w:rFonts w:ascii="Times New Roman" w:hAnsi="Times New Roman"/>
          <w:sz w:val="28"/>
          <w:szCs w:val="28"/>
        </w:rPr>
        <w:t xml:space="preserve"> </w:t>
      </w:r>
      <w:r w:rsidR="002176DB" w:rsidRPr="002B07EA">
        <w:rPr>
          <w:rFonts w:ascii="Times New Roman" w:hAnsi="Times New Roman"/>
          <w:sz w:val="28"/>
          <w:szCs w:val="28"/>
        </w:rPr>
        <w:t>4 259,7</w:t>
      </w:r>
      <w:r w:rsidR="00320F21" w:rsidRPr="002B07EA">
        <w:rPr>
          <w:rFonts w:ascii="Times New Roman" w:hAnsi="Times New Roman"/>
          <w:sz w:val="28"/>
          <w:szCs w:val="28"/>
        </w:rPr>
        <w:t xml:space="preserve"> тыс. руб.</w:t>
      </w:r>
      <w:r w:rsidR="001464F5" w:rsidRPr="002B07EA">
        <w:rPr>
          <w:rFonts w:ascii="Times New Roman" w:hAnsi="Times New Roman"/>
          <w:sz w:val="28"/>
          <w:szCs w:val="28"/>
        </w:rPr>
        <w:t>,</w:t>
      </w:r>
      <w:r w:rsidR="00320F21" w:rsidRPr="002B07EA">
        <w:rPr>
          <w:rFonts w:ascii="Times New Roman" w:hAnsi="Times New Roman"/>
          <w:sz w:val="28"/>
          <w:szCs w:val="28"/>
        </w:rPr>
        <w:t xml:space="preserve"> или </w:t>
      </w:r>
      <w:r w:rsidR="002176DB" w:rsidRPr="002B07EA">
        <w:rPr>
          <w:rFonts w:ascii="Times New Roman" w:hAnsi="Times New Roman"/>
          <w:sz w:val="28"/>
          <w:szCs w:val="28"/>
        </w:rPr>
        <w:t>59,8</w:t>
      </w:r>
      <w:r w:rsidR="00320F21" w:rsidRPr="002B07EA">
        <w:rPr>
          <w:rFonts w:ascii="Times New Roman" w:hAnsi="Times New Roman"/>
          <w:sz w:val="28"/>
          <w:szCs w:val="28"/>
        </w:rPr>
        <w:t xml:space="preserve"> %.</w:t>
      </w:r>
    </w:p>
    <w:p w14:paraId="6744C924" w14:textId="59847DD7" w:rsidR="00320F21" w:rsidRPr="002B07EA" w:rsidRDefault="00320F21" w:rsidP="004F0A48">
      <w:pPr>
        <w:spacing w:after="0" w:line="240" w:lineRule="auto"/>
        <w:ind w:firstLine="709"/>
        <w:jc w:val="both"/>
        <w:rPr>
          <w:rFonts w:ascii="Times New Roman" w:hAnsi="Times New Roman" w:cs="Times New Roman"/>
          <w:sz w:val="28"/>
          <w:szCs w:val="28"/>
        </w:rPr>
      </w:pPr>
      <w:r w:rsidRPr="002B07EA">
        <w:rPr>
          <w:rFonts w:ascii="Times New Roman" w:hAnsi="Times New Roman" w:cs="Times New Roman"/>
          <w:sz w:val="28"/>
          <w:szCs w:val="28"/>
        </w:rPr>
        <w:t>Проведены следующие мероприятия</w:t>
      </w:r>
      <w:r w:rsidR="00BE0E48">
        <w:rPr>
          <w:rFonts w:ascii="Times New Roman" w:hAnsi="Times New Roman" w:cs="Times New Roman"/>
          <w:sz w:val="28"/>
          <w:szCs w:val="28"/>
        </w:rPr>
        <w:t>:</w:t>
      </w:r>
    </w:p>
    <w:p w14:paraId="54E55F57" w14:textId="2B6C0A8E" w:rsidR="00320F21" w:rsidRPr="002B07EA" w:rsidRDefault="00BE0E48" w:rsidP="004F0A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w:t>
      </w:r>
      <w:r w:rsidR="00320F21" w:rsidRPr="002B07EA">
        <w:rPr>
          <w:rFonts w:ascii="Times New Roman" w:hAnsi="Times New Roman" w:cs="Times New Roman"/>
          <w:sz w:val="28"/>
          <w:szCs w:val="28"/>
        </w:rPr>
        <w:t>рганиз</w:t>
      </w:r>
      <w:r w:rsidR="00707637" w:rsidRPr="002B07EA">
        <w:rPr>
          <w:rFonts w:ascii="Times New Roman" w:hAnsi="Times New Roman" w:cs="Times New Roman"/>
          <w:sz w:val="28"/>
          <w:szCs w:val="28"/>
        </w:rPr>
        <w:t xml:space="preserve">ована </w:t>
      </w:r>
      <w:r w:rsidR="00320F21" w:rsidRPr="002B07EA">
        <w:rPr>
          <w:rFonts w:ascii="Times New Roman" w:hAnsi="Times New Roman" w:cs="Times New Roman"/>
          <w:sz w:val="28"/>
          <w:szCs w:val="28"/>
        </w:rPr>
        <w:t>деятельност</w:t>
      </w:r>
      <w:r w:rsidR="00707637" w:rsidRPr="002B07EA">
        <w:rPr>
          <w:rFonts w:ascii="Times New Roman" w:hAnsi="Times New Roman" w:cs="Times New Roman"/>
          <w:sz w:val="28"/>
          <w:szCs w:val="28"/>
        </w:rPr>
        <w:t>ь</w:t>
      </w:r>
      <w:r w:rsidR="00320F21" w:rsidRPr="002B07EA">
        <w:rPr>
          <w:rFonts w:ascii="Times New Roman" w:hAnsi="Times New Roman" w:cs="Times New Roman"/>
          <w:sz w:val="28"/>
          <w:szCs w:val="28"/>
        </w:rPr>
        <w:t xml:space="preserve"> лагерей с дневным пребыванием детей на базе образовательных организаций</w:t>
      </w:r>
      <w:r w:rsidR="00707637" w:rsidRPr="002B07EA">
        <w:rPr>
          <w:rFonts w:ascii="Times New Roman" w:hAnsi="Times New Roman" w:cs="Times New Roman"/>
          <w:sz w:val="28"/>
          <w:szCs w:val="28"/>
        </w:rPr>
        <w:t xml:space="preserve"> (</w:t>
      </w:r>
      <w:r w:rsidR="00320F21" w:rsidRPr="002B07EA">
        <w:rPr>
          <w:rFonts w:ascii="Times New Roman" w:hAnsi="Times New Roman" w:cs="Times New Roman"/>
          <w:sz w:val="28"/>
          <w:szCs w:val="28"/>
        </w:rPr>
        <w:t>2</w:t>
      </w:r>
      <w:r w:rsidR="001D29AE" w:rsidRPr="002B07EA">
        <w:rPr>
          <w:rFonts w:ascii="Times New Roman" w:hAnsi="Times New Roman" w:cs="Times New Roman"/>
          <w:sz w:val="28"/>
          <w:szCs w:val="28"/>
        </w:rPr>
        <w:t>9</w:t>
      </w:r>
      <w:r w:rsidR="00320F21" w:rsidRPr="002B07EA">
        <w:rPr>
          <w:rFonts w:ascii="Times New Roman" w:hAnsi="Times New Roman" w:cs="Times New Roman"/>
          <w:sz w:val="28"/>
          <w:szCs w:val="28"/>
        </w:rPr>
        <w:t xml:space="preserve"> лагерей с общим охватом </w:t>
      </w:r>
      <w:r w:rsidR="001D29AE" w:rsidRPr="002B07EA">
        <w:rPr>
          <w:rFonts w:ascii="Times New Roman" w:hAnsi="Times New Roman" w:cs="Times New Roman"/>
          <w:sz w:val="28"/>
          <w:szCs w:val="28"/>
        </w:rPr>
        <w:t>1 023</w:t>
      </w:r>
      <w:r w:rsidR="00320F21" w:rsidRPr="002B07EA">
        <w:rPr>
          <w:rFonts w:ascii="Times New Roman" w:hAnsi="Times New Roman" w:cs="Times New Roman"/>
          <w:sz w:val="28"/>
          <w:szCs w:val="28"/>
        </w:rPr>
        <w:t xml:space="preserve"> </w:t>
      </w:r>
      <w:r w:rsidR="001D29AE" w:rsidRPr="002B07EA">
        <w:rPr>
          <w:rFonts w:ascii="Times New Roman" w:hAnsi="Times New Roman" w:cs="Times New Roman"/>
          <w:sz w:val="28"/>
          <w:szCs w:val="28"/>
        </w:rPr>
        <w:t>ребенка</w:t>
      </w:r>
      <w:r w:rsidR="00707637" w:rsidRPr="002B07EA">
        <w:rPr>
          <w:rFonts w:ascii="Times New Roman" w:hAnsi="Times New Roman" w:cs="Times New Roman"/>
          <w:sz w:val="28"/>
          <w:szCs w:val="28"/>
        </w:rPr>
        <w:t>)</w:t>
      </w:r>
      <w:r>
        <w:rPr>
          <w:rFonts w:ascii="Times New Roman" w:hAnsi="Times New Roman" w:cs="Times New Roman"/>
          <w:sz w:val="28"/>
          <w:szCs w:val="28"/>
        </w:rPr>
        <w:t>;</w:t>
      </w:r>
      <w:r w:rsidR="00320F21" w:rsidRPr="002B07EA">
        <w:rPr>
          <w:rFonts w:ascii="Times New Roman" w:hAnsi="Times New Roman" w:cs="Times New Roman"/>
          <w:sz w:val="28"/>
          <w:szCs w:val="28"/>
        </w:rPr>
        <w:t xml:space="preserve"> </w:t>
      </w:r>
    </w:p>
    <w:p w14:paraId="7E8770B5" w14:textId="27FD5CEB" w:rsidR="00320F21" w:rsidRPr="002B07EA" w:rsidRDefault="00BE0E48" w:rsidP="004F0A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320F21" w:rsidRPr="002B07EA">
        <w:rPr>
          <w:rFonts w:ascii="Times New Roman" w:hAnsi="Times New Roman" w:cs="Times New Roman"/>
          <w:sz w:val="28"/>
          <w:szCs w:val="28"/>
        </w:rPr>
        <w:t>рганиз</w:t>
      </w:r>
      <w:r w:rsidR="00707637" w:rsidRPr="002B07EA">
        <w:rPr>
          <w:rFonts w:ascii="Times New Roman" w:hAnsi="Times New Roman" w:cs="Times New Roman"/>
          <w:sz w:val="28"/>
          <w:szCs w:val="28"/>
        </w:rPr>
        <w:t>ована</w:t>
      </w:r>
      <w:r w:rsidR="00320F21" w:rsidRPr="002B07EA">
        <w:rPr>
          <w:rFonts w:ascii="Times New Roman" w:hAnsi="Times New Roman" w:cs="Times New Roman"/>
          <w:sz w:val="28"/>
          <w:szCs w:val="28"/>
        </w:rPr>
        <w:t xml:space="preserve"> деятельност</w:t>
      </w:r>
      <w:r w:rsidR="00707637" w:rsidRPr="002B07EA">
        <w:rPr>
          <w:rFonts w:ascii="Times New Roman" w:hAnsi="Times New Roman" w:cs="Times New Roman"/>
          <w:sz w:val="28"/>
          <w:szCs w:val="28"/>
        </w:rPr>
        <w:t>ь</w:t>
      </w:r>
      <w:r w:rsidR="00320F21" w:rsidRPr="002B07EA">
        <w:rPr>
          <w:rFonts w:ascii="Times New Roman" w:hAnsi="Times New Roman" w:cs="Times New Roman"/>
          <w:sz w:val="28"/>
          <w:szCs w:val="28"/>
        </w:rPr>
        <w:t xml:space="preserve"> «дворовых площадок», клубов по месту жительства</w:t>
      </w:r>
      <w:r w:rsidR="00707637" w:rsidRPr="002B07EA">
        <w:rPr>
          <w:rFonts w:ascii="Times New Roman" w:hAnsi="Times New Roman" w:cs="Times New Roman"/>
          <w:sz w:val="28"/>
          <w:szCs w:val="28"/>
        </w:rPr>
        <w:t xml:space="preserve"> (24 площадки с охватом 6</w:t>
      </w:r>
      <w:r w:rsidR="00473EAF" w:rsidRPr="002B07EA">
        <w:rPr>
          <w:rFonts w:ascii="Times New Roman" w:hAnsi="Times New Roman" w:cs="Times New Roman"/>
          <w:sz w:val="28"/>
          <w:szCs w:val="28"/>
        </w:rPr>
        <w:t>93</w:t>
      </w:r>
      <w:r w:rsidR="00707637" w:rsidRPr="002B07EA">
        <w:rPr>
          <w:rFonts w:ascii="Times New Roman" w:hAnsi="Times New Roman" w:cs="Times New Roman"/>
          <w:sz w:val="28"/>
          <w:szCs w:val="28"/>
        </w:rPr>
        <w:t xml:space="preserve"> </w:t>
      </w:r>
      <w:r w:rsidR="00473EAF" w:rsidRPr="002B07EA">
        <w:rPr>
          <w:rFonts w:ascii="Times New Roman" w:hAnsi="Times New Roman" w:cs="Times New Roman"/>
          <w:sz w:val="28"/>
          <w:szCs w:val="28"/>
        </w:rPr>
        <w:t>ребенка</w:t>
      </w:r>
      <w:r>
        <w:rPr>
          <w:rFonts w:ascii="Times New Roman" w:hAnsi="Times New Roman" w:cs="Times New Roman"/>
          <w:sz w:val="28"/>
          <w:szCs w:val="28"/>
        </w:rPr>
        <w:t>);</w:t>
      </w:r>
      <w:r w:rsidR="00320F21" w:rsidRPr="002B07EA">
        <w:rPr>
          <w:rFonts w:ascii="Times New Roman" w:hAnsi="Times New Roman" w:cs="Times New Roman"/>
          <w:sz w:val="28"/>
          <w:szCs w:val="28"/>
        </w:rPr>
        <w:t xml:space="preserve"> </w:t>
      </w:r>
    </w:p>
    <w:p w14:paraId="2CFBC35F" w14:textId="68DEA682" w:rsidR="00320F21" w:rsidRPr="002B07EA" w:rsidRDefault="00BE0E48" w:rsidP="004F0A48">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а</w:t>
      </w:r>
      <w:r w:rsidR="00320F21" w:rsidRPr="002B07EA">
        <w:rPr>
          <w:rFonts w:ascii="Times New Roman" w:hAnsi="Times New Roman" w:cs="Times New Roman"/>
          <w:sz w:val="28"/>
          <w:szCs w:val="28"/>
        </w:rPr>
        <w:t>ккарицидн</w:t>
      </w:r>
      <w:r w:rsidR="00473EAF" w:rsidRPr="002B07EA">
        <w:rPr>
          <w:rFonts w:ascii="Times New Roman" w:hAnsi="Times New Roman" w:cs="Times New Roman"/>
          <w:sz w:val="28"/>
          <w:szCs w:val="28"/>
        </w:rPr>
        <w:t>ая</w:t>
      </w:r>
      <w:proofErr w:type="spellEnd"/>
      <w:r w:rsidR="00320F21" w:rsidRPr="002B07EA">
        <w:rPr>
          <w:rFonts w:ascii="Times New Roman" w:hAnsi="Times New Roman" w:cs="Times New Roman"/>
          <w:sz w:val="28"/>
          <w:szCs w:val="28"/>
        </w:rPr>
        <w:t>, дезинсекционн</w:t>
      </w:r>
      <w:r w:rsidR="00473EAF" w:rsidRPr="002B07EA">
        <w:rPr>
          <w:rFonts w:ascii="Times New Roman" w:hAnsi="Times New Roman" w:cs="Times New Roman"/>
          <w:sz w:val="28"/>
          <w:szCs w:val="28"/>
        </w:rPr>
        <w:t>ая</w:t>
      </w:r>
      <w:r w:rsidR="00320F21" w:rsidRPr="002B07EA">
        <w:rPr>
          <w:rFonts w:ascii="Times New Roman" w:hAnsi="Times New Roman" w:cs="Times New Roman"/>
          <w:sz w:val="28"/>
          <w:szCs w:val="28"/>
        </w:rPr>
        <w:t xml:space="preserve"> (</w:t>
      </w:r>
      <w:proofErr w:type="spellStart"/>
      <w:r w:rsidR="00320F21" w:rsidRPr="002B07EA">
        <w:rPr>
          <w:rFonts w:ascii="Times New Roman" w:hAnsi="Times New Roman" w:cs="Times New Roman"/>
          <w:sz w:val="28"/>
          <w:szCs w:val="28"/>
        </w:rPr>
        <w:t>ларвицидн</w:t>
      </w:r>
      <w:r w:rsidR="00473EAF" w:rsidRPr="002B07EA">
        <w:rPr>
          <w:rFonts w:ascii="Times New Roman" w:hAnsi="Times New Roman" w:cs="Times New Roman"/>
          <w:sz w:val="28"/>
          <w:szCs w:val="28"/>
        </w:rPr>
        <w:t>ая</w:t>
      </w:r>
      <w:proofErr w:type="spellEnd"/>
      <w:r w:rsidR="00320F21" w:rsidRPr="002B07EA">
        <w:rPr>
          <w:rFonts w:ascii="Times New Roman" w:hAnsi="Times New Roman" w:cs="Times New Roman"/>
          <w:sz w:val="28"/>
          <w:szCs w:val="28"/>
        </w:rPr>
        <w:t>) обработк</w:t>
      </w:r>
      <w:r w:rsidR="00473EAF" w:rsidRPr="002B07EA">
        <w:rPr>
          <w:rFonts w:ascii="Times New Roman" w:hAnsi="Times New Roman" w:cs="Times New Roman"/>
          <w:sz w:val="28"/>
          <w:szCs w:val="28"/>
        </w:rPr>
        <w:t>а</w:t>
      </w:r>
      <w:r w:rsidR="00320F21" w:rsidRPr="002B07EA">
        <w:rPr>
          <w:rFonts w:ascii="Times New Roman" w:hAnsi="Times New Roman" w:cs="Times New Roman"/>
          <w:sz w:val="28"/>
          <w:szCs w:val="28"/>
        </w:rPr>
        <w:t>, барьерн</w:t>
      </w:r>
      <w:r w:rsidR="00473EAF" w:rsidRPr="002B07EA">
        <w:rPr>
          <w:rFonts w:ascii="Times New Roman" w:hAnsi="Times New Roman" w:cs="Times New Roman"/>
          <w:sz w:val="28"/>
          <w:szCs w:val="28"/>
        </w:rPr>
        <w:t>ая</w:t>
      </w:r>
      <w:r w:rsidR="00320F21" w:rsidRPr="002B07EA">
        <w:rPr>
          <w:rFonts w:ascii="Times New Roman" w:hAnsi="Times New Roman" w:cs="Times New Roman"/>
          <w:sz w:val="28"/>
          <w:szCs w:val="28"/>
        </w:rPr>
        <w:t xml:space="preserve"> дератизаци</w:t>
      </w:r>
      <w:r w:rsidR="00473EAF" w:rsidRPr="002B07EA">
        <w:rPr>
          <w:rFonts w:ascii="Times New Roman" w:hAnsi="Times New Roman" w:cs="Times New Roman"/>
          <w:sz w:val="28"/>
          <w:szCs w:val="28"/>
        </w:rPr>
        <w:t>я</w:t>
      </w:r>
      <w:r w:rsidR="00320F21" w:rsidRPr="002B07EA">
        <w:rPr>
          <w:rFonts w:ascii="Times New Roman" w:hAnsi="Times New Roman" w:cs="Times New Roman"/>
          <w:sz w:val="28"/>
          <w:szCs w:val="28"/>
        </w:rPr>
        <w:t>, а также сбор и утилизация трупов животных на территории Ханты-Мансийского района</w:t>
      </w:r>
      <w:r w:rsidR="00473EAF" w:rsidRPr="002B07EA">
        <w:rPr>
          <w:rFonts w:ascii="Times New Roman" w:hAnsi="Times New Roman" w:cs="Times New Roman"/>
          <w:sz w:val="28"/>
          <w:szCs w:val="28"/>
        </w:rPr>
        <w:t>.</w:t>
      </w:r>
      <w:r w:rsidR="001D29AE" w:rsidRPr="002B07EA">
        <w:rPr>
          <w:rFonts w:ascii="Times New Roman" w:hAnsi="Times New Roman" w:cs="Times New Roman"/>
          <w:sz w:val="28"/>
          <w:szCs w:val="28"/>
        </w:rPr>
        <w:t xml:space="preserve"> </w:t>
      </w:r>
      <w:r w:rsidR="00320F21" w:rsidRPr="002B07EA">
        <w:rPr>
          <w:rFonts w:ascii="Times New Roman" w:hAnsi="Times New Roman" w:cs="Times New Roman"/>
          <w:sz w:val="28"/>
          <w:szCs w:val="28"/>
        </w:rPr>
        <w:t>Заключен муниципальный контракт №018730000</w:t>
      </w:r>
      <w:r>
        <w:rPr>
          <w:rFonts w:ascii="Times New Roman" w:hAnsi="Times New Roman" w:cs="Times New Roman"/>
          <w:sz w:val="28"/>
          <w:szCs w:val="28"/>
        </w:rPr>
        <w:t>8421000035 от 13.04.2021 с ООО «Здоровье нации»</w:t>
      </w:r>
      <w:r w:rsidR="00320F21" w:rsidRPr="002B07EA">
        <w:rPr>
          <w:rFonts w:ascii="Times New Roman" w:hAnsi="Times New Roman" w:cs="Times New Roman"/>
          <w:sz w:val="28"/>
          <w:szCs w:val="28"/>
        </w:rPr>
        <w:t xml:space="preserve"> на сумму 1 089 354,64 рублей. Срок выполнения</w:t>
      </w:r>
      <w:r>
        <w:rPr>
          <w:rFonts w:ascii="Times New Roman" w:hAnsi="Times New Roman" w:cs="Times New Roman"/>
          <w:sz w:val="28"/>
          <w:szCs w:val="28"/>
        </w:rPr>
        <w:t xml:space="preserve"> работ по контракту 30.09.2021;</w:t>
      </w:r>
    </w:p>
    <w:p w14:paraId="5182D17A" w14:textId="075BF83D" w:rsidR="00DB4E4E" w:rsidRDefault="00BE0E48" w:rsidP="004F0A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9D220E" w:rsidRPr="002B07EA">
        <w:rPr>
          <w:rFonts w:ascii="Times New Roman" w:hAnsi="Times New Roman" w:cs="Times New Roman"/>
          <w:sz w:val="28"/>
          <w:szCs w:val="28"/>
        </w:rPr>
        <w:t>рганизован</w:t>
      </w:r>
      <w:r w:rsidR="00320F21" w:rsidRPr="002B07EA">
        <w:rPr>
          <w:rFonts w:ascii="Times New Roman" w:hAnsi="Times New Roman" w:cs="Times New Roman"/>
          <w:sz w:val="28"/>
          <w:szCs w:val="28"/>
        </w:rPr>
        <w:t xml:space="preserve"> отдых и оздоровлени</w:t>
      </w:r>
      <w:r w:rsidR="009D220E" w:rsidRPr="002B07EA">
        <w:rPr>
          <w:rFonts w:ascii="Times New Roman" w:hAnsi="Times New Roman" w:cs="Times New Roman"/>
          <w:sz w:val="28"/>
          <w:szCs w:val="28"/>
        </w:rPr>
        <w:t>е</w:t>
      </w:r>
      <w:r w:rsidR="00320F21" w:rsidRPr="002B07EA">
        <w:rPr>
          <w:rFonts w:ascii="Times New Roman" w:hAnsi="Times New Roman" w:cs="Times New Roman"/>
          <w:sz w:val="28"/>
          <w:szCs w:val="28"/>
        </w:rPr>
        <w:t xml:space="preserve"> детей на территории Ханты-Мансийского автономного округа – Югры и в климатически благоприятных регионах Российской Федерации</w:t>
      </w:r>
      <w:r w:rsidR="009D220E" w:rsidRPr="002B07EA">
        <w:rPr>
          <w:rFonts w:ascii="Times New Roman" w:hAnsi="Times New Roman" w:cs="Times New Roman"/>
          <w:sz w:val="28"/>
          <w:szCs w:val="28"/>
        </w:rPr>
        <w:t>.</w:t>
      </w:r>
      <w:r w:rsidR="00320F21" w:rsidRPr="002B07EA">
        <w:rPr>
          <w:rFonts w:ascii="Times New Roman" w:hAnsi="Times New Roman" w:cs="Times New Roman"/>
          <w:sz w:val="28"/>
          <w:szCs w:val="28"/>
        </w:rPr>
        <w:t xml:space="preserve"> </w:t>
      </w:r>
      <w:r w:rsidR="009D220E" w:rsidRPr="002B07EA">
        <w:rPr>
          <w:rFonts w:ascii="Times New Roman" w:hAnsi="Times New Roman" w:cs="Times New Roman"/>
          <w:sz w:val="28"/>
          <w:szCs w:val="28"/>
        </w:rPr>
        <w:t>П</w:t>
      </w:r>
      <w:r w:rsidR="00320F21" w:rsidRPr="002B07EA">
        <w:rPr>
          <w:rFonts w:ascii="Times New Roman" w:hAnsi="Times New Roman" w:cs="Times New Roman"/>
          <w:sz w:val="28"/>
          <w:szCs w:val="28"/>
        </w:rPr>
        <w:t xml:space="preserve">риобретены путевки в детские оздоровительные лагеря г. Анапа </w:t>
      </w:r>
      <w:r w:rsidR="009D220E" w:rsidRPr="002B07EA">
        <w:rPr>
          <w:rFonts w:ascii="Times New Roman" w:hAnsi="Times New Roman" w:cs="Times New Roman"/>
          <w:sz w:val="28"/>
          <w:szCs w:val="28"/>
        </w:rPr>
        <w:t>(</w:t>
      </w:r>
      <w:r w:rsidR="00320F21" w:rsidRPr="002B07EA">
        <w:rPr>
          <w:rFonts w:ascii="Times New Roman" w:hAnsi="Times New Roman" w:cs="Times New Roman"/>
          <w:sz w:val="28"/>
          <w:szCs w:val="28"/>
        </w:rPr>
        <w:t>20 шт.</w:t>
      </w:r>
      <w:r w:rsidR="009D220E" w:rsidRPr="002B07EA">
        <w:rPr>
          <w:rFonts w:ascii="Times New Roman" w:hAnsi="Times New Roman" w:cs="Times New Roman"/>
          <w:sz w:val="28"/>
          <w:szCs w:val="28"/>
        </w:rPr>
        <w:t>),</w:t>
      </w:r>
      <w:r w:rsidR="00320F21" w:rsidRPr="002B07EA">
        <w:rPr>
          <w:rFonts w:ascii="Times New Roman" w:hAnsi="Times New Roman" w:cs="Times New Roman"/>
          <w:sz w:val="28"/>
          <w:szCs w:val="28"/>
        </w:rPr>
        <w:t xml:space="preserve"> г.</w:t>
      </w:r>
      <w:r>
        <w:rPr>
          <w:rFonts w:ascii="Times New Roman" w:hAnsi="Times New Roman" w:cs="Times New Roman"/>
          <w:sz w:val="28"/>
          <w:szCs w:val="28"/>
        </w:rPr>
        <w:t xml:space="preserve"> </w:t>
      </w:r>
      <w:r w:rsidR="00320F21" w:rsidRPr="002B07EA">
        <w:rPr>
          <w:rFonts w:ascii="Times New Roman" w:hAnsi="Times New Roman" w:cs="Times New Roman"/>
          <w:sz w:val="28"/>
          <w:szCs w:val="28"/>
        </w:rPr>
        <w:t xml:space="preserve">Тюмень </w:t>
      </w:r>
      <w:r w:rsidR="009D220E" w:rsidRPr="002B07EA">
        <w:rPr>
          <w:rFonts w:ascii="Times New Roman" w:hAnsi="Times New Roman" w:cs="Times New Roman"/>
          <w:sz w:val="28"/>
          <w:szCs w:val="28"/>
        </w:rPr>
        <w:t>(</w:t>
      </w:r>
      <w:r w:rsidR="00320F21" w:rsidRPr="002B07EA">
        <w:rPr>
          <w:rFonts w:ascii="Times New Roman" w:hAnsi="Times New Roman" w:cs="Times New Roman"/>
          <w:sz w:val="28"/>
          <w:szCs w:val="28"/>
        </w:rPr>
        <w:t>30 шт.</w:t>
      </w:r>
      <w:r w:rsidR="009D220E" w:rsidRPr="002B07EA">
        <w:rPr>
          <w:rFonts w:ascii="Times New Roman" w:hAnsi="Times New Roman" w:cs="Times New Roman"/>
          <w:sz w:val="28"/>
          <w:szCs w:val="28"/>
        </w:rPr>
        <w:t>)</w:t>
      </w:r>
      <w:r w:rsidR="00320F21" w:rsidRPr="002B07EA">
        <w:rPr>
          <w:rFonts w:ascii="Times New Roman" w:hAnsi="Times New Roman" w:cs="Times New Roman"/>
          <w:sz w:val="28"/>
          <w:szCs w:val="28"/>
        </w:rPr>
        <w:t xml:space="preserve">. </w:t>
      </w:r>
    </w:p>
    <w:p w14:paraId="18B07B37" w14:textId="77777777" w:rsidR="00320F21" w:rsidRPr="002B07EA" w:rsidRDefault="00DB4E4E" w:rsidP="004F0A48">
      <w:pPr>
        <w:tabs>
          <w:tab w:val="left" w:pos="6379"/>
        </w:tabs>
        <w:spacing w:after="0" w:line="240" w:lineRule="auto"/>
        <w:ind w:firstLine="709"/>
        <w:jc w:val="both"/>
        <w:rPr>
          <w:rFonts w:ascii="Times New Roman" w:hAnsi="Times New Roman" w:cs="Times New Roman"/>
          <w:sz w:val="28"/>
          <w:szCs w:val="28"/>
        </w:rPr>
      </w:pPr>
      <w:r w:rsidRPr="002B07EA">
        <w:rPr>
          <w:rFonts w:ascii="Times New Roman" w:hAnsi="Times New Roman" w:cs="Times New Roman"/>
          <w:sz w:val="28"/>
          <w:szCs w:val="28"/>
        </w:rPr>
        <w:t xml:space="preserve">4. </w:t>
      </w:r>
      <w:r w:rsidR="00320F21" w:rsidRPr="002B07EA">
        <w:rPr>
          <w:rFonts w:ascii="Times New Roman" w:hAnsi="Times New Roman" w:cs="Times New Roman"/>
          <w:sz w:val="28"/>
          <w:szCs w:val="28"/>
        </w:rPr>
        <w:t>«Содействие профориентации и карьерным устремлениям молодежи»</w:t>
      </w:r>
      <w:r w:rsidR="00EA5C91" w:rsidRPr="002B07EA">
        <w:rPr>
          <w:rFonts w:ascii="Times New Roman" w:hAnsi="Times New Roman" w:cs="Times New Roman"/>
          <w:sz w:val="28"/>
          <w:szCs w:val="28"/>
        </w:rPr>
        <w:t>.</w:t>
      </w:r>
      <w:r w:rsidR="00320F21" w:rsidRPr="002B07EA">
        <w:rPr>
          <w:rFonts w:ascii="Times New Roman" w:hAnsi="Times New Roman" w:cs="Times New Roman"/>
          <w:sz w:val="28"/>
          <w:szCs w:val="28"/>
        </w:rPr>
        <w:t xml:space="preserve"> </w:t>
      </w:r>
      <w:r w:rsidR="00EA5C91" w:rsidRPr="002B07EA">
        <w:rPr>
          <w:rFonts w:ascii="Times New Roman" w:hAnsi="Times New Roman" w:cs="Times New Roman"/>
          <w:sz w:val="28"/>
          <w:szCs w:val="28"/>
        </w:rPr>
        <w:t>З</w:t>
      </w:r>
      <w:r w:rsidR="00320F21" w:rsidRPr="002B07EA">
        <w:rPr>
          <w:rFonts w:ascii="Times New Roman" w:hAnsi="Times New Roman" w:cs="Times New Roman"/>
          <w:sz w:val="28"/>
          <w:szCs w:val="28"/>
        </w:rPr>
        <w:t xml:space="preserve">апланировано из средств бюджета района 9 355,30 тыс. руб., исполнение </w:t>
      </w:r>
      <w:r w:rsidR="00EA5C91" w:rsidRPr="002B07EA">
        <w:rPr>
          <w:rFonts w:ascii="Times New Roman" w:hAnsi="Times New Roman" w:cs="Times New Roman"/>
          <w:sz w:val="28"/>
          <w:szCs w:val="28"/>
        </w:rPr>
        <w:t>составило 9</w:t>
      </w:r>
      <w:r w:rsidR="00320F21" w:rsidRPr="002B07EA">
        <w:rPr>
          <w:rFonts w:ascii="Times New Roman" w:hAnsi="Times New Roman" w:cs="Times New Roman"/>
          <w:sz w:val="28"/>
          <w:szCs w:val="28"/>
        </w:rPr>
        <w:t xml:space="preserve"> 161,80 тыс. руб.</w:t>
      </w:r>
      <w:r w:rsidR="00EA5C91" w:rsidRPr="002B07EA">
        <w:rPr>
          <w:rFonts w:ascii="Times New Roman" w:hAnsi="Times New Roman" w:cs="Times New Roman"/>
          <w:sz w:val="28"/>
          <w:szCs w:val="28"/>
        </w:rPr>
        <w:t>,</w:t>
      </w:r>
      <w:r w:rsidR="00320F21" w:rsidRPr="002B07EA">
        <w:rPr>
          <w:rFonts w:ascii="Times New Roman" w:hAnsi="Times New Roman" w:cs="Times New Roman"/>
          <w:sz w:val="28"/>
          <w:szCs w:val="28"/>
        </w:rPr>
        <w:t xml:space="preserve"> или 97,93 %. </w:t>
      </w:r>
    </w:p>
    <w:p w14:paraId="4573A2EE" w14:textId="67DE5445" w:rsidR="00320F21" w:rsidRPr="002B07EA" w:rsidRDefault="00320F21" w:rsidP="004F0A48">
      <w:pPr>
        <w:spacing w:after="0" w:line="240" w:lineRule="auto"/>
        <w:ind w:firstLine="709"/>
        <w:jc w:val="both"/>
        <w:rPr>
          <w:rFonts w:ascii="Times New Roman" w:hAnsi="Times New Roman" w:cs="Times New Roman"/>
          <w:sz w:val="28"/>
          <w:szCs w:val="28"/>
        </w:rPr>
      </w:pPr>
      <w:r w:rsidRPr="002B07EA">
        <w:rPr>
          <w:rFonts w:ascii="Times New Roman" w:hAnsi="Times New Roman" w:cs="Times New Roman"/>
          <w:sz w:val="28"/>
          <w:szCs w:val="28"/>
        </w:rPr>
        <w:t>Проведены следующие мероприятия</w:t>
      </w:r>
      <w:r w:rsidR="00BE0E48">
        <w:rPr>
          <w:rFonts w:ascii="Times New Roman" w:hAnsi="Times New Roman" w:cs="Times New Roman"/>
          <w:sz w:val="28"/>
          <w:szCs w:val="28"/>
        </w:rPr>
        <w:t>:</w:t>
      </w:r>
    </w:p>
    <w:p w14:paraId="003E55EA" w14:textId="1C491527" w:rsidR="00320F21" w:rsidRPr="002B07EA" w:rsidRDefault="00BE0E48" w:rsidP="004F0A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320F21" w:rsidRPr="002B07EA">
        <w:rPr>
          <w:rFonts w:ascii="Times New Roman" w:hAnsi="Times New Roman" w:cs="Times New Roman"/>
          <w:sz w:val="28"/>
          <w:szCs w:val="28"/>
        </w:rPr>
        <w:t>рганиз</w:t>
      </w:r>
      <w:r w:rsidR="00EA5C91" w:rsidRPr="002B07EA">
        <w:rPr>
          <w:rFonts w:ascii="Times New Roman" w:hAnsi="Times New Roman" w:cs="Times New Roman"/>
          <w:sz w:val="28"/>
          <w:szCs w:val="28"/>
        </w:rPr>
        <w:t>ованы</w:t>
      </w:r>
      <w:r w:rsidR="00320F21" w:rsidRPr="002B07EA">
        <w:rPr>
          <w:rFonts w:ascii="Times New Roman" w:hAnsi="Times New Roman" w:cs="Times New Roman"/>
          <w:sz w:val="28"/>
          <w:szCs w:val="28"/>
        </w:rPr>
        <w:t xml:space="preserve"> экологически</w:t>
      </w:r>
      <w:r w:rsidR="00EA5C91" w:rsidRPr="002B07EA">
        <w:rPr>
          <w:rFonts w:ascii="Times New Roman" w:hAnsi="Times New Roman" w:cs="Times New Roman"/>
          <w:sz w:val="28"/>
          <w:szCs w:val="28"/>
        </w:rPr>
        <w:t>е</w:t>
      </w:r>
      <w:r w:rsidR="00320F21" w:rsidRPr="002B07EA">
        <w:rPr>
          <w:rFonts w:ascii="Times New Roman" w:hAnsi="Times New Roman" w:cs="Times New Roman"/>
          <w:sz w:val="28"/>
          <w:szCs w:val="28"/>
        </w:rPr>
        <w:t xml:space="preserve"> трудовы</w:t>
      </w:r>
      <w:r w:rsidR="00EA5C91" w:rsidRPr="002B07EA">
        <w:rPr>
          <w:rFonts w:ascii="Times New Roman" w:hAnsi="Times New Roman" w:cs="Times New Roman"/>
          <w:sz w:val="28"/>
          <w:szCs w:val="28"/>
        </w:rPr>
        <w:t>е</w:t>
      </w:r>
      <w:r w:rsidR="00320F21" w:rsidRPr="002B07EA">
        <w:rPr>
          <w:rFonts w:ascii="Times New Roman" w:hAnsi="Times New Roman" w:cs="Times New Roman"/>
          <w:sz w:val="28"/>
          <w:szCs w:val="28"/>
        </w:rPr>
        <w:t xml:space="preserve"> отряд</w:t>
      </w:r>
      <w:r w:rsidR="00EA5C91" w:rsidRPr="002B07EA">
        <w:rPr>
          <w:rFonts w:ascii="Times New Roman" w:hAnsi="Times New Roman" w:cs="Times New Roman"/>
          <w:sz w:val="28"/>
          <w:szCs w:val="28"/>
        </w:rPr>
        <w:t>ы</w:t>
      </w:r>
      <w:r w:rsidR="00320F21" w:rsidRPr="002B07EA">
        <w:rPr>
          <w:rFonts w:ascii="Times New Roman" w:hAnsi="Times New Roman" w:cs="Times New Roman"/>
          <w:sz w:val="28"/>
          <w:szCs w:val="28"/>
        </w:rPr>
        <w:t xml:space="preserve"> </w:t>
      </w:r>
      <w:r w:rsidR="00EA5C91" w:rsidRPr="002B07EA">
        <w:rPr>
          <w:rFonts w:ascii="Times New Roman" w:hAnsi="Times New Roman" w:cs="Times New Roman"/>
          <w:sz w:val="28"/>
          <w:szCs w:val="28"/>
        </w:rPr>
        <w:t>(</w:t>
      </w:r>
      <w:r w:rsidR="00320F21" w:rsidRPr="002B07EA">
        <w:rPr>
          <w:rFonts w:ascii="Times New Roman" w:hAnsi="Times New Roman" w:cs="Times New Roman"/>
          <w:sz w:val="28"/>
          <w:szCs w:val="28"/>
        </w:rPr>
        <w:t>июн</w:t>
      </w:r>
      <w:r w:rsidR="00EA5C91" w:rsidRPr="002B07EA">
        <w:rPr>
          <w:rFonts w:ascii="Times New Roman" w:hAnsi="Times New Roman" w:cs="Times New Roman"/>
          <w:sz w:val="28"/>
          <w:szCs w:val="28"/>
        </w:rPr>
        <w:t>ь –</w:t>
      </w:r>
      <w:r w:rsidR="00233A4F" w:rsidRPr="002B07EA">
        <w:rPr>
          <w:rFonts w:ascii="Times New Roman" w:hAnsi="Times New Roman" w:cs="Times New Roman"/>
          <w:sz w:val="28"/>
          <w:szCs w:val="28"/>
        </w:rPr>
        <w:t xml:space="preserve"> </w:t>
      </w:r>
      <w:r w:rsidR="00EA5C91" w:rsidRPr="002B07EA">
        <w:rPr>
          <w:rFonts w:ascii="Times New Roman" w:hAnsi="Times New Roman" w:cs="Times New Roman"/>
          <w:sz w:val="28"/>
          <w:szCs w:val="28"/>
        </w:rPr>
        <w:t>август, охват</w:t>
      </w:r>
      <w:r w:rsidR="00320F21" w:rsidRPr="002B07EA">
        <w:rPr>
          <w:rFonts w:ascii="Times New Roman" w:hAnsi="Times New Roman" w:cs="Times New Roman"/>
          <w:sz w:val="28"/>
          <w:szCs w:val="28"/>
        </w:rPr>
        <w:t xml:space="preserve"> </w:t>
      </w:r>
      <w:r w:rsidR="00EA5C91" w:rsidRPr="002B07EA">
        <w:rPr>
          <w:rFonts w:ascii="Times New Roman" w:hAnsi="Times New Roman" w:cs="Times New Roman"/>
          <w:sz w:val="28"/>
          <w:szCs w:val="28"/>
        </w:rPr>
        <w:t>565</w:t>
      </w:r>
      <w:r w:rsidR="00320F21" w:rsidRPr="002B07EA">
        <w:rPr>
          <w:rFonts w:ascii="Times New Roman" w:hAnsi="Times New Roman" w:cs="Times New Roman"/>
          <w:sz w:val="28"/>
          <w:szCs w:val="28"/>
        </w:rPr>
        <w:t xml:space="preserve"> </w:t>
      </w:r>
      <w:r w:rsidR="00EA5C91" w:rsidRPr="002B07EA">
        <w:rPr>
          <w:rFonts w:ascii="Times New Roman" w:hAnsi="Times New Roman" w:cs="Times New Roman"/>
          <w:sz w:val="28"/>
          <w:szCs w:val="28"/>
        </w:rPr>
        <w:t>человек)</w:t>
      </w:r>
      <w:r>
        <w:rPr>
          <w:rFonts w:ascii="Times New Roman" w:hAnsi="Times New Roman" w:cs="Times New Roman"/>
          <w:sz w:val="28"/>
          <w:szCs w:val="28"/>
        </w:rPr>
        <w:t>;</w:t>
      </w:r>
    </w:p>
    <w:p w14:paraId="72729020" w14:textId="7EFBACAE" w:rsidR="00320F21" w:rsidRDefault="00BE0E48" w:rsidP="004F0A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320F21" w:rsidRPr="002B07EA">
        <w:rPr>
          <w:rFonts w:ascii="Times New Roman" w:hAnsi="Times New Roman" w:cs="Times New Roman"/>
          <w:sz w:val="28"/>
          <w:szCs w:val="28"/>
        </w:rPr>
        <w:t xml:space="preserve">роведение мероприятия </w:t>
      </w:r>
      <w:r w:rsidR="00EA5C91" w:rsidRPr="002B07EA">
        <w:rPr>
          <w:rFonts w:ascii="Times New Roman" w:hAnsi="Times New Roman" w:cs="Times New Roman"/>
          <w:sz w:val="28"/>
          <w:szCs w:val="28"/>
        </w:rPr>
        <w:t xml:space="preserve">«Лаборатория профессий» </w:t>
      </w:r>
      <w:r w:rsidR="00320F21" w:rsidRPr="002B07EA">
        <w:rPr>
          <w:rFonts w:ascii="Times New Roman" w:hAnsi="Times New Roman" w:cs="Times New Roman"/>
          <w:sz w:val="28"/>
          <w:szCs w:val="28"/>
        </w:rPr>
        <w:t>запланировано на сентябрь-октябрь 2021 года.</w:t>
      </w:r>
    </w:p>
    <w:p w14:paraId="752532DA" w14:textId="07271EF4" w:rsidR="00320F21" w:rsidRPr="002B07EA" w:rsidRDefault="00320F21" w:rsidP="00BE0E48">
      <w:pPr>
        <w:tabs>
          <w:tab w:val="left" w:pos="1134"/>
        </w:tabs>
        <w:spacing w:after="0" w:line="240" w:lineRule="auto"/>
        <w:ind w:firstLine="709"/>
        <w:jc w:val="both"/>
        <w:rPr>
          <w:rFonts w:ascii="Times New Roman" w:hAnsi="Times New Roman" w:cs="Times New Roman"/>
          <w:sz w:val="28"/>
          <w:szCs w:val="28"/>
        </w:rPr>
      </w:pPr>
      <w:r w:rsidRPr="002B07EA">
        <w:rPr>
          <w:rFonts w:ascii="Times New Roman" w:hAnsi="Times New Roman" w:cs="Times New Roman"/>
          <w:sz w:val="28"/>
          <w:szCs w:val="28"/>
        </w:rPr>
        <w:t>5</w:t>
      </w:r>
      <w:r w:rsidR="00EA5C91" w:rsidRPr="002B07EA">
        <w:rPr>
          <w:rFonts w:ascii="Times New Roman" w:hAnsi="Times New Roman" w:cs="Times New Roman"/>
          <w:sz w:val="28"/>
          <w:szCs w:val="28"/>
        </w:rPr>
        <w:t>.</w:t>
      </w:r>
      <w:r w:rsidR="00BE0E48">
        <w:rPr>
          <w:rFonts w:ascii="Times New Roman" w:hAnsi="Times New Roman" w:cs="Times New Roman"/>
          <w:sz w:val="28"/>
          <w:szCs w:val="28"/>
        </w:rPr>
        <w:tab/>
      </w:r>
      <w:r w:rsidRPr="002B07EA">
        <w:rPr>
          <w:rFonts w:ascii="Times New Roman" w:hAnsi="Times New Roman" w:cs="Times New Roman"/>
          <w:sz w:val="28"/>
          <w:szCs w:val="28"/>
        </w:rPr>
        <w:t xml:space="preserve">«Оказание мер социальной поддержки отдельным категориям граждан» </w:t>
      </w:r>
      <w:r w:rsidR="00EA5C91" w:rsidRPr="002B07EA">
        <w:rPr>
          <w:rFonts w:ascii="Times New Roman" w:hAnsi="Times New Roman" w:cs="Times New Roman"/>
          <w:sz w:val="28"/>
          <w:szCs w:val="28"/>
        </w:rPr>
        <w:t>З</w:t>
      </w:r>
      <w:r w:rsidRPr="002B07EA">
        <w:rPr>
          <w:rFonts w:ascii="Times New Roman" w:hAnsi="Times New Roman" w:cs="Times New Roman"/>
          <w:sz w:val="28"/>
          <w:szCs w:val="28"/>
        </w:rPr>
        <w:t xml:space="preserve">апланировано из средств бюджета автономного округа </w:t>
      </w:r>
      <w:r w:rsidR="00EA5C91" w:rsidRPr="002B07EA">
        <w:rPr>
          <w:rFonts w:ascii="Times New Roman" w:hAnsi="Times New Roman" w:cs="Times New Roman"/>
          <w:sz w:val="28"/>
          <w:szCs w:val="28"/>
        </w:rPr>
        <w:t xml:space="preserve">83 084,50 тыс. руб., </w:t>
      </w:r>
      <w:r w:rsidRPr="002B07EA">
        <w:rPr>
          <w:rFonts w:ascii="Times New Roman" w:hAnsi="Times New Roman" w:cs="Times New Roman"/>
          <w:sz w:val="28"/>
          <w:szCs w:val="28"/>
        </w:rPr>
        <w:t xml:space="preserve">исполнение составило </w:t>
      </w:r>
      <w:r w:rsidR="00DB4E4E" w:rsidRPr="002B07EA">
        <w:rPr>
          <w:rFonts w:ascii="Times New Roman" w:hAnsi="Times New Roman" w:cs="Times New Roman"/>
          <w:sz w:val="28"/>
          <w:szCs w:val="28"/>
        </w:rPr>
        <w:t>31 315,4</w:t>
      </w:r>
      <w:r w:rsidRPr="002B07EA">
        <w:rPr>
          <w:rFonts w:ascii="Times New Roman" w:hAnsi="Times New Roman" w:cs="Times New Roman"/>
          <w:sz w:val="28"/>
          <w:szCs w:val="28"/>
        </w:rPr>
        <w:t xml:space="preserve"> тыс. руб.</w:t>
      </w:r>
      <w:r w:rsidR="00EA5C91" w:rsidRPr="002B07EA">
        <w:rPr>
          <w:rFonts w:ascii="Times New Roman" w:hAnsi="Times New Roman" w:cs="Times New Roman"/>
          <w:sz w:val="28"/>
          <w:szCs w:val="28"/>
        </w:rPr>
        <w:t>,</w:t>
      </w:r>
      <w:r w:rsidRPr="002B07EA">
        <w:rPr>
          <w:rFonts w:ascii="Times New Roman" w:hAnsi="Times New Roman" w:cs="Times New Roman"/>
          <w:sz w:val="28"/>
          <w:szCs w:val="28"/>
        </w:rPr>
        <w:t xml:space="preserve"> или </w:t>
      </w:r>
      <w:r w:rsidR="00DB4E4E" w:rsidRPr="002B07EA">
        <w:rPr>
          <w:rFonts w:ascii="Times New Roman" w:hAnsi="Times New Roman" w:cs="Times New Roman"/>
          <w:sz w:val="28"/>
          <w:szCs w:val="28"/>
        </w:rPr>
        <w:t>37,7</w:t>
      </w:r>
      <w:r w:rsidRPr="002B07EA">
        <w:rPr>
          <w:rFonts w:ascii="Times New Roman" w:hAnsi="Times New Roman" w:cs="Times New Roman"/>
          <w:sz w:val="28"/>
          <w:szCs w:val="28"/>
        </w:rPr>
        <w:t>%.</w:t>
      </w:r>
    </w:p>
    <w:p w14:paraId="2F1CD446" w14:textId="77777777" w:rsidR="00D708D9" w:rsidRPr="002B07EA" w:rsidRDefault="00D708D9" w:rsidP="004F0A48">
      <w:pPr>
        <w:spacing w:after="0" w:line="240" w:lineRule="auto"/>
        <w:ind w:firstLine="709"/>
        <w:jc w:val="both"/>
        <w:rPr>
          <w:rFonts w:ascii="Times New Roman" w:hAnsi="Times New Roman" w:cs="Times New Roman"/>
          <w:sz w:val="28"/>
          <w:szCs w:val="28"/>
        </w:rPr>
      </w:pPr>
      <w:r w:rsidRPr="002B07EA">
        <w:rPr>
          <w:rFonts w:ascii="Times New Roman" w:hAnsi="Times New Roman" w:cs="Times New Roman"/>
          <w:sz w:val="28"/>
          <w:szCs w:val="28"/>
        </w:rPr>
        <w:t>Проведены следующие мероприятия</w:t>
      </w:r>
      <w:r w:rsidR="00EA5C91" w:rsidRPr="002B07EA">
        <w:rPr>
          <w:rFonts w:ascii="Times New Roman" w:hAnsi="Times New Roman" w:cs="Times New Roman"/>
          <w:sz w:val="28"/>
          <w:szCs w:val="28"/>
        </w:rPr>
        <w:t>.</w:t>
      </w:r>
    </w:p>
    <w:p w14:paraId="00085DAC" w14:textId="77777777" w:rsidR="00D708D9" w:rsidRPr="00160BDA" w:rsidRDefault="00D708D9" w:rsidP="004F0A48">
      <w:pPr>
        <w:spacing w:after="0" w:line="240" w:lineRule="auto"/>
        <w:ind w:firstLine="709"/>
        <w:jc w:val="both"/>
        <w:rPr>
          <w:rFonts w:ascii="Times New Roman" w:hAnsi="Times New Roman" w:cs="Times New Roman"/>
          <w:sz w:val="28"/>
          <w:szCs w:val="28"/>
        </w:rPr>
      </w:pPr>
      <w:r w:rsidRPr="002B07EA">
        <w:rPr>
          <w:rFonts w:ascii="Times New Roman" w:hAnsi="Times New Roman" w:cs="Times New Roman"/>
          <w:sz w:val="28"/>
          <w:szCs w:val="28"/>
        </w:rPr>
        <w:t>Организация отдыха и оздоровления детей-сирот в климатически благоприятных регионах Российской Федерации</w:t>
      </w:r>
      <w:r w:rsidR="00FF6A78" w:rsidRPr="002B07EA">
        <w:rPr>
          <w:rFonts w:ascii="Times New Roman" w:hAnsi="Times New Roman" w:cs="Times New Roman"/>
          <w:sz w:val="28"/>
          <w:szCs w:val="28"/>
        </w:rPr>
        <w:t>. П</w:t>
      </w:r>
      <w:r w:rsidRPr="002B07EA">
        <w:rPr>
          <w:rFonts w:ascii="Times New Roman" w:hAnsi="Times New Roman" w:cs="Times New Roman"/>
          <w:sz w:val="28"/>
          <w:szCs w:val="28"/>
        </w:rPr>
        <w:t>риобретены путевки в детские о</w:t>
      </w:r>
      <w:r w:rsidR="00EA5C91" w:rsidRPr="002B07EA">
        <w:rPr>
          <w:rFonts w:ascii="Times New Roman" w:hAnsi="Times New Roman" w:cs="Times New Roman"/>
          <w:sz w:val="28"/>
          <w:szCs w:val="28"/>
        </w:rPr>
        <w:t>здоровительные лагеря г. Анапа (</w:t>
      </w:r>
      <w:r w:rsidRPr="002B07EA">
        <w:rPr>
          <w:rFonts w:ascii="Times New Roman" w:hAnsi="Times New Roman" w:cs="Times New Roman"/>
          <w:sz w:val="28"/>
          <w:szCs w:val="28"/>
        </w:rPr>
        <w:t>33 шт. на июль 2021 года</w:t>
      </w:r>
      <w:r w:rsidR="00EA5C91" w:rsidRPr="002B07EA">
        <w:rPr>
          <w:rFonts w:ascii="Times New Roman" w:hAnsi="Times New Roman" w:cs="Times New Roman"/>
          <w:sz w:val="28"/>
          <w:szCs w:val="28"/>
        </w:rPr>
        <w:t>)</w:t>
      </w:r>
      <w:r w:rsidRPr="002B07EA">
        <w:rPr>
          <w:rFonts w:ascii="Times New Roman" w:hAnsi="Times New Roman" w:cs="Times New Roman"/>
          <w:sz w:val="28"/>
          <w:szCs w:val="28"/>
        </w:rPr>
        <w:t>.</w:t>
      </w:r>
    </w:p>
    <w:p w14:paraId="5BFE3399" w14:textId="77777777" w:rsidR="00D708D9" w:rsidRDefault="00D708D9" w:rsidP="008259D3">
      <w:pPr>
        <w:spacing w:after="0" w:line="240" w:lineRule="auto"/>
        <w:ind w:firstLine="709"/>
        <w:jc w:val="right"/>
        <w:rPr>
          <w:rFonts w:ascii="Times New Roman" w:hAnsi="Times New Roman" w:cs="Times New Roman"/>
          <w:sz w:val="28"/>
          <w:szCs w:val="28"/>
        </w:rPr>
      </w:pPr>
    </w:p>
    <w:p w14:paraId="015105F1" w14:textId="54C849D3" w:rsidR="00443A1D" w:rsidRPr="000D2997" w:rsidRDefault="00443A1D" w:rsidP="008259D3">
      <w:pPr>
        <w:pStyle w:val="a4"/>
        <w:jc w:val="center"/>
        <w:rPr>
          <w:rFonts w:ascii="Times New Roman" w:hAnsi="Times New Roman"/>
          <w:sz w:val="28"/>
          <w:szCs w:val="28"/>
        </w:rPr>
      </w:pPr>
      <w:r w:rsidRPr="000D2997">
        <w:rPr>
          <w:rFonts w:ascii="Times New Roman" w:hAnsi="Times New Roman"/>
          <w:sz w:val="28"/>
          <w:szCs w:val="28"/>
        </w:rPr>
        <w:t xml:space="preserve">Целевые показатели </w:t>
      </w:r>
      <w:r w:rsidR="008259D3">
        <w:rPr>
          <w:rFonts w:ascii="Times New Roman" w:hAnsi="Times New Roman"/>
          <w:sz w:val="28"/>
          <w:szCs w:val="28"/>
        </w:rPr>
        <w:t>П</w:t>
      </w:r>
      <w:r w:rsidRPr="000D2997">
        <w:rPr>
          <w:rFonts w:ascii="Times New Roman" w:hAnsi="Times New Roman"/>
          <w:sz w:val="28"/>
          <w:szCs w:val="28"/>
        </w:rPr>
        <w:t>рограммы</w:t>
      </w:r>
    </w:p>
    <w:p w14:paraId="1C5DA6AD" w14:textId="3BBE4E7B" w:rsidR="00443A1D" w:rsidRPr="000D2997" w:rsidRDefault="00443A1D" w:rsidP="004F0A48">
      <w:pPr>
        <w:pStyle w:val="a4"/>
        <w:jc w:val="center"/>
        <w:rPr>
          <w:rFonts w:ascii="Times New Roman" w:hAnsi="Times New Roman"/>
          <w:sz w:val="28"/>
          <w:szCs w:val="28"/>
        </w:rPr>
      </w:pPr>
      <w:r w:rsidRPr="000D2997">
        <w:rPr>
          <w:rFonts w:ascii="Times New Roman" w:hAnsi="Times New Roman"/>
          <w:sz w:val="28"/>
          <w:szCs w:val="28"/>
        </w:rPr>
        <w:t xml:space="preserve">«Развитие образования </w:t>
      </w:r>
      <w:proofErr w:type="gramStart"/>
      <w:r w:rsidRPr="000D2997">
        <w:rPr>
          <w:rFonts w:ascii="Times New Roman" w:hAnsi="Times New Roman"/>
          <w:sz w:val="28"/>
          <w:szCs w:val="28"/>
        </w:rPr>
        <w:t>в</w:t>
      </w:r>
      <w:proofErr w:type="gramEnd"/>
      <w:r w:rsidRPr="000D2997">
        <w:rPr>
          <w:rFonts w:ascii="Times New Roman" w:hAnsi="Times New Roman"/>
          <w:sz w:val="28"/>
          <w:szCs w:val="28"/>
        </w:rPr>
        <w:t xml:space="preserve"> </w:t>
      </w:r>
      <w:proofErr w:type="gramStart"/>
      <w:r w:rsidRPr="000D2997">
        <w:rPr>
          <w:rFonts w:ascii="Times New Roman" w:hAnsi="Times New Roman"/>
          <w:sz w:val="28"/>
          <w:szCs w:val="28"/>
        </w:rPr>
        <w:t>Ха</w:t>
      </w:r>
      <w:r w:rsidR="008259D3">
        <w:rPr>
          <w:rFonts w:ascii="Times New Roman" w:hAnsi="Times New Roman"/>
          <w:sz w:val="28"/>
          <w:szCs w:val="28"/>
        </w:rPr>
        <w:t>нты-Мансийском</w:t>
      </w:r>
      <w:proofErr w:type="gramEnd"/>
      <w:r w:rsidR="008259D3">
        <w:rPr>
          <w:rFonts w:ascii="Times New Roman" w:hAnsi="Times New Roman"/>
          <w:sz w:val="28"/>
          <w:szCs w:val="28"/>
        </w:rPr>
        <w:t xml:space="preserve"> районе на 2019-</w:t>
      </w:r>
      <w:r w:rsidRPr="000D2997">
        <w:rPr>
          <w:rFonts w:ascii="Times New Roman" w:hAnsi="Times New Roman"/>
          <w:sz w:val="28"/>
          <w:szCs w:val="28"/>
        </w:rPr>
        <w:t>202</w:t>
      </w:r>
      <w:r w:rsidR="00B5232F">
        <w:rPr>
          <w:rFonts w:ascii="Times New Roman" w:hAnsi="Times New Roman"/>
          <w:sz w:val="28"/>
          <w:szCs w:val="28"/>
        </w:rPr>
        <w:t>3</w:t>
      </w:r>
      <w:r w:rsidR="00550115">
        <w:rPr>
          <w:rFonts w:ascii="Times New Roman" w:hAnsi="Times New Roman"/>
          <w:sz w:val="28"/>
          <w:szCs w:val="28"/>
        </w:rPr>
        <w:t xml:space="preserve"> годы»</w:t>
      </w:r>
    </w:p>
    <w:p w14:paraId="4FCFF032" w14:textId="77777777" w:rsidR="00443A1D" w:rsidRPr="000D2997" w:rsidRDefault="00550115" w:rsidP="004F0A48">
      <w:pPr>
        <w:pStyle w:val="a4"/>
        <w:jc w:val="center"/>
        <w:rPr>
          <w:rFonts w:ascii="Times New Roman" w:hAnsi="Times New Roman"/>
          <w:sz w:val="28"/>
          <w:szCs w:val="28"/>
        </w:rPr>
      </w:pPr>
      <w:r>
        <w:rPr>
          <w:rFonts w:ascii="Times New Roman" w:hAnsi="Times New Roman"/>
          <w:sz w:val="28"/>
          <w:szCs w:val="28"/>
        </w:rPr>
        <w:t>в 2021 году</w:t>
      </w:r>
    </w:p>
    <w:tbl>
      <w:tblPr>
        <w:tblStyle w:val="a6"/>
        <w:tblW w:w="4964" w:type="pct"/>
        <w:jc w:val="center"/>
        <w:tblLayout w:type="fixed"/>
        <w:tblLook w:val="01E0" w:firstRow="1" w:lastRow="1" w:firstColumn="1" w:lastColumn="1" w:noHBand="0" w:noVBand="0"/>
      </w:tblPr>
      <w:tblGrid>
        <w:gridCol w:w="564"/>
        <w:gridCol w:w="2911"/>
        <w:gridCol w:w="988"/>
        <w:gridCol w:w="996"/>
        <w:gridCol w:w="1447"/>
        <w:gridCol w:w="851"/>
        <w:gridCol w:w="2307"/>
      </w:tblGrid>
      <w:tr w:rsidR="00443A1D" w:rsidRPr="000D2997" w14:paraId="57F84231" w14:textId="77777777" w:rsidTr="008259D3">
        <w:trPr>
          <w:jc w:val="center"/>
        </w:trPr>
        <w:tc>
          <w:tcPr>
            <w:tcW w:w="280"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3EA017" w14:textId="77777777" w:rsidR="00443A1D" w:rsidRPr="008259D3" w:rsidRDefault="00443A1D" w:rsidP="004F0A48">
            <w:pPr>
              <w:jc w:val="center"/>
              <w:rPr>
                <w:rFonts w:ascii="Times New Roman" w:eastAsia="Times New Roman" w:hAnsi="Times New Roman" w:cs="Times New Roman"/>
                <w:sz w:val="24"/>
                <w:szCs w:val="24"/>
              </w:rPr>
            </w:pPr>
            <w:r w:rsidRPr="008259D3">
              <w:rPr>
                <w:rFonts w:ascii="Times New Roman" w:hAnsi="Times New Roman" w:cs="Times New Roman"/>
                <w:sz w:val="24"/>
                <w:szCs w:val="24"/>
              </w:rPr>
              <w:t xml:space="preserve">№ </w:t>
            </w:r>
            <w:proofErr w:type="gramStart"/>
            <w:r w:rsidRPr="008259D3">
              <w:rPr>
                <w:rFonts w:ascii="Times New Roman" w:hAnsi="Times New Roman" w:cs="Times New Roman"/>
                <w:sz w:val="24"/>
                <w:szCs w:val="24"/>
              </w:rPr>
              <w:t>п</w:t>
            </w:r>
            <w:proofErr w:type="gramEnd"/>
            <w:r w:rsidRPr="008259D3">
              <w:rPr>
                <w:rFonts w:ascii="Times New Roman" w:hAnsi="Times New Roman" w:cs="Times New Roman"/>
                <w:sz w:val="24"/>
                <w:szCs w:val="24"/>
              </w:rPr>
              <w:t>/п</w:t>
            </w:r>
          </w:p>
        </w:tc>
        <w:tc>
          <w:tcPr>
            <w:tcW w:w="1446"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90867F" w14:textId="77777777" w:rsidR="00443A1D" w:rsidRPr="008259D3" w:rsidRDefault="00443A1D" w:rsidP="004F0A48">
            <w:pPr>
              <w:jc w:val="center"/>
              <w:rPr>
                <w:rFonts w:ascii="Times New Roman" w:eastAsia="Times New Roman" w:hAnsi="Times New Roman" w:cs="Times New Roman"/>
                <w:sz w:val="24"/>
                <w:szCs w:val="24"/>
              </w:rPr>
            </w:pPr>
            <w:r w:rsidRPr="008259D3">
              <w:rPr>
                <w:rFonts w:ascii="Times New Roman" w:hAnsi="Times New Roman" w:cs="Times New Roman"/>
                <w:sz w:val="24"/>
                <w:szCs w:val="24"/>
              </w:rPr>
              <w:t>Наименование показателей непосредственных результатов</w:t>
            </w:r>
          </w:p>
        </w:tc>
        <w:tc>
          <w:tcPr>
            <w:tcW w:w="491" w:type="pct"/>
            <w:vMerge w:val="restart"/>
            <w:tcBorders>
              <w:top w:val="single" w:sz="4" w:space="0" w:color="000000" w:themeColor="text1"/>
              <w:left w:val="single" w:sz="4" w:space="0" w:color="000000" w:themeColor="text1"/>
              <w:right w:val="single" w:sz="4" w:space="0" w:color="000000" w:themeColor="text1"/>
            </w:tcBorders>
            <w:vAlign w:val="center"/>
          </w:tcPr>
          <w:p w14:paraId="1B847E98" w14:textId="77777777" w:rsidR="00443A1D" w:rsidRPr="000D2997" w:rsidRDefault="00443A1D" w:rsidP="004F0A48">
            <w:pPr>
              <w:ind w:left="-98" w:right="-47"/>
              <w:jc w:val="center"/>
              <w:rPr>
                <w:rFonts w:ascii="Times New Roman" w:hAnsi="Times New Roman" w:cs="Times New Roman"/>
                <w:sz w:val="24"/>
                <w:szCs w:val="24"/>
              </w:rPr>
            </w:pPr>
            <w:r w:rsidRPr="000D2997">
              <w:rPr>
                <w:rFonts w:ascii="Times New Roman" w:hAnsi="Times New Roman" w:cs="Times New Roman"/>
                <w:sz w:val="24"/>
                <w:szCs w:val="24"/>
              </w:rPr>
              <w:t>Единица измерения</w:t>
            </w:r>
          </w:p>
        </w:tc>
        <w:tc>
          <w:tcPr>
            <w:tcW w:w="121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F9597F" w14:textId="77777777" w:rsidR="00443A1D" w:rsidRPr="000D2997" w:rsidRDefault="00443A1D" w:rsidP="004F0A48">
            <w:pPr>
              <w:ind w:left="-96" w:right="-45"/>
              <w:jc w:val="center"/>
              <w:rPr>
                <w:rFonts w:ascii="Times New Roman" w:hAnsi="Times New Roman" w:cs="Times New Roman"/>
                <w:sz w:val="24"/>
                <w:szCs w:val="24"/>
              </w:rPr>
            </w:pPr>
            <w:r w:rsidRPr="000D2997">
              <w:rPr>
                <w:rFonts w:ascii="Times New Roman" w:hAnsi="Times New Roman" w:cs="Times New Roman"/>
                <w:sz w:val="24"/>
                <w:szCs w:val="24"/>
              </w:rPr>
              <w:t xml:space="preserve">Значение показателя </w:t>
            </w:r>
          </w:p>
        </w:tc>
        <w:tc>
          <w:tcPr>
            <w:tcW w:w="423" w:type="pct"/>
            <w:vMerge w:val="restart"/>
            <w:tcBorders>
              <w:top w:val="single" w:sz="4" w:space="0" w:color="000000" w:themeColor="text1"/>
              <w:left w:val="single" w:sz="4" w:space="0" w:color="000000" w:themeColor="text1"/>
              <w:right w:val="single" w:sz="4" w:space="0" w:color="000000" w:themeColor="text1"/>
            </w:tcBorders>
            <w:vAlign w:val="center"/>
          </w:tcPr>
          <w:p w14:paraId="422DC3D6" w14:textId="77777777" w:rsidR="008259D3" w:rsidRDefault="001E6C80" w:rsidP="004F0A48">
            <w:pPr>
              <w:ind w:left="-98" w:right="-47"/>
              <w:jc w:val="center"/>
              <w:rPr>
                <w:rFonts w:ascii="Times New Roman" w:hAnsi="Times New Roman" w:cs="Times New Roman"/>
                <w:sz w:val="24"/>
                <w:szCs w:val="24"/>
              </w:rPr>
            </w:pPr>
            <w:proofErr w:type="spellStart"/>
            <w:r>
              <w:rPr>
                <w:rFonts w:ascii="Times New Roman" w:hAnsi="Times New Roman" w:cs="Times New Roman"/>
                <w:sz w:val="24"/>
                <w:szCs w:val="24"/>
              </w:rPr>
              <w:t>Испол</w:t>
            </w:r>
            <w:proofErr w:type="spellEnd"/>
          </w:p>
          <w:p w14:paraId="2CEB3388" w14:textId="70BECE0B" w:rsidR="00443A1D" w:rsidRPr="000D2997" w:rsidRDefault="001E6C80" w:rsidP="004F0A48">
            <w:pPr>
              <w:ind w:left="-98" w:right="-47"/>
              <w:jc w:val="center"/>
              <w:rPr>
                <w:rFonts w:ascii="Times New Roman" w:hAnsi="Times New Roman" w:cs="Times New Roman"/>
                <w:sz w:val="24"/>
                <w:szCs w:val="24"/>
              </w:rPr>
            </w:pPr>
            <w:proofErr w:type="spellStart"/>
            <w:r>
              <w:rPr>
                <w:rFonts w:ascii="Times New Roman" w:hAnsi="Times New Roman" w:cs="Times New Roman"/>
                <w:sz w:val="24"/>
                <w:szCs w:val="24"/>
              </w:rPr>
              <w:t>нение</w:t>
            </w:r>
            <w:proofErr w:type="spellEnd"/>
            <w:proofErr w:type="gramStart"/>
            <w:r>
              <w:rPr>
                <w:rFonts w:ascii="Times New Roman" w:hAnsi="Times New Roman" w:cs="Times New Roman"/>
                <w:sz w:val="24"/>
                <w:szCs w:val="24"/>
              </w:rPr>
              <w:t xml:space="preserve"> (%)</w:t>
            </w:r>
            <w:proofErr w:type="gramEnd"/>
          </w:p>
        </w:tc>
        <w:tc>
          <w:tcPr>
            <w:tcW w:w="1146" w:type="pct"/>
            <w:vMerge w:val="restart"/>
            <w:tcBorders>
              <w:top w:val="single" w:sz="4" w:space="0" w:color="000000" w:themeColor="text1"/>
              <w:left w:val="single" w:sz="4" w:space="0" w:color="000000" w:themeColor="text1"/>
              <w:right w:val="single" w:sz="4" w:space="0" w:color="000000" w:themeColor="text1"/>
            </w:tcBorders>
            <w:vAlign w:val="center"/>
          </w:tcPr>
          <w:p w14:paraId="5624AC71" w14:textId="77777777" w:rsidR="00443A1D" w:rsidRPr="000D2997" w:rsidRDefault="00443A1D" w:rsidP="004F0A48">
            <w:pPr>
              <w:ind w:left="-98" w:right="-47"/>
              <w:jc w:val="center"/>
              <w:rPr>
                <w:rFonts w:ascii="Times New Roman" w:hAnsi="Times New Roman" w:cs="Times New Roman"/>
                <w:sz w:val="24"/>
                <w:szCs w:val="24"/>
              </w:rPr>
            </w:pPr>
            <w:r w:rsidRPr="000D2997">
              <w:rPr>
                <w:rFonts w:ascii="Times New Roman" w:hAnsi="Times New Roman" w:cs="Times New Roman"/>
                <w:sz w:val="24"/>
                <w:szCs w:val="24"/>
              </w:rPr>
              <w:t>Пояснения</w:t>
            </w:r>
          </w:p>
        </w:tc>
      </w:tr>
      <w:tr w:rsidR="00443A1D" w:rsidRPr="000D2997" w14:paraId="652296E3" w14:textId="77777777" w:rsidTr="008259D3">
        <w:trPr>
          <w:trHeight w:val="661"/>
          <w:jc w:val="center"/>
        </w:trPr>
        <w:tc>
          <w:tcPr>
            <w:tcW w:w="280"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103527" w14:textId="77777777" w:rsidR="00443A1D" w:rsidRPr="008259D3" w:rsidRDefault="00443A1D" w:rsidP="004F0A48">
            <w:pPr>
              <w:rPr>
                <w:rFonts w:ascii="Times New Roman" w:eastAsia="Times New Roman" w:hAnsi="Times New Roman" w:cs="Times New Roman"/>
                <w:sz w:val="24"/>
                <w:szCs w:val="24"/>
              </w:rPr>
            </w:pPr>
          </w:p>
        </w:tc>
        <w:tc>
          <w:tcPr>
            <w:tcW w:w="1446"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D413D4" w14:textId="77777777" w:rsidR="00443A1D" w:rsidRPr="008259D3" w:rsidRDefault="00443A1D" w:rsidP="004F0A48">
            <w:pPr>
              <w:rPr>
                <w:rFonts w:ascii="Times New Roman" w:eastAsia="Times New Roman" w:hAnsi="Times New Roman" w:cs="Times New Roman"/>
                <w:sz w:val="24"/>
                <w:szCs w:val="24"/>
              </w:rPr>
            </w:pPr>
          </w:p>
        </w:tc>
        <w:tc>
          <w:tcPr>
            <w:tcW w:w="491" w:type="pct"/>
            <w:vMerge/>
            <w:tcBorders>
              <w:left w:val="single" w:sz="4" w:space="0" w:color="000000" w:themeColor="text1"/>
              <w:bottom w:val="single" w:sz="4" w:space="0" w:color="000000" w:themeColor="text1"/>
              <w:right w:val="single" w:sz="4" w:space="0" w:color="000000" w:themeColor="text1"/>
            </w:tcBorders>
            <w:vAlign w:val="center"/>
          </w:tcPr>
          <w:p w14:paraId="05096CC2" w14:textId="77777777" w:rsidR="00443A1D" w:rsidRPr="000D2997" w:rsidRDefault="00443A1D" w:rsidP="004F0A48">
            <w:pPr>
              <w:ind w:left="-96" w:right="-45"/>
              <w:jc w:val="center"/>
              <w:rPr>
                <w:rFonts w:ascii="Times New Roman" w:hAnsi="Times New Roman" w:cs="Times New Roman"/>
                <w:sz w:val="24"/>
                <w:szCs w:val="24"/>
              </w:rPr>
            </w:pPr>
          </w:p>
        </w:tc>
        <w:tc>
          <w:tcPr>
            <w:tcW w:w="4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9DFF8E" w14:textId="77777777" w:rsidR="00443A1D" w:rsidRPr="000D2997" w:rsidRDefault="00443A1D" w:rsidP="004F0A48">
            <w:pPr>
              <w:ind w:left="-96" w:right="-45"/>
              <w:jc w:val="center"/>
              <w:rPr>
                <w:rFonts w:ascii="Times New Roman" w:hAnsi="Times New Roman" w:cs="Times New Roman"/>
                <w:sz w:val="24"/>
                <w:szCs w:val="24"/>
              </w:rPr>
            </w:pPr>
            <w:r w:rsidRPr="000D2997">
              <w:rPr>
                <w:rFonts w:ascii="Times New Roman" w:hAnsi="Times New Roman" w:cs="Times New Roman"/>
                <w:sz w:val="24"/>
                <w:szCs w:val="24"/>
              </w:rPr>
              <w:t>Прогноз</w:t>
            </w:r>
          </w:p>
          <w:p w14:paraId="2961C374" w14:textId="77777777" w:rsidR="00443A1D" w:rsidRPr="000D2997" w:rsidRDefault="00443A1D" w:rsidP="004F0A48">
            <w:pPr>
              <w:ind w:left="-96" w:right="-45"/>
              <w:jc w:val="center"/>
              <w:rPr>
                <w:rFonts w:ascii="Times New Roman" w:hAnsi="Times New Roman" w:cs="Times New Roman"/>
                <w:sz w:val="24"/>
                <w:szCs w:val="24"/>
              </w:rPr>
            </w:pPr>
            <w:r w:rsidRPr="000D2997">
              <w:rPr>
                <w:rFonts w:ascii="Times New Roman" w:hAnsi="Times New Roman" w:cs="Times New Roman"/>
                <w:sz w:val="24"/>
                <w:szCs w:val="24"/>
              </w:rPr>
              <w:t>20</w:t>
            </w:r>
            <w:r w:rsidR="00B5232F">
              <w:rPr>
                <w:rFonts w:ascii="Times New Roman" w:hAnsi="Times New Roman" w:cs="Times New Roman"/>
                <w:sz w:val="24"/>
                <w:szCs w:val="24"/>
              </w:rPr>
              <w:t>21</w:t>
            </w:r>
            <w:r w:rsidRPr="000D2997">
              <w:rPr>
                <w:rFonts w:ascii="Times New Roman" w:hAnsi="Times New Roman" w:cs="Times New Roman"/>
                <w:sz w:val="24"/>
                <w:szCs w:val="24"/>
              </w:rPr>
              <w:t xml:space="preserve"> год</w:t>
            </w:r>
          </w:p>
        </w:tc>
        <w:tc>
          <w:tcPr>
            <w:tcW w:w="71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93FCF4" w14:textId="77777777" w:rsidR="00443A1D" w:rsidRPr="000D2997" w:rsidRDefault="00443A1D" w:rsidP="004F0A48">
            <w:pPr>
              <w:ind w:left="-96" w:right="-45"/>
              <w:jc w:val="center"/>
              <w:rPr>
                <w:rFonts w:ascii="Times New Roman" w:hAnsi="Times New Roman" w:cs="Times New Roman"/>
                <w:sz w:val="24"/>
                <w:szCs w:val="24"/>
              </w:rPr>
            </w:pPr>
            <w:r w:rsidRPr="000D2997">
              <w:rPr>
                <w:rFonts w:ascii="Times New Roman" w:hAnsi="Times New Roman" w:cs="Times New Roman"/>
                <w:sz w:val="24"/>
                <w:szCs w:val="24"/>
              </w:rPr>
              <w:t xml:space="preserve">Фактическое значение на </w:t>
            </w:r>
            <w:r w:rsidR="00B5232F">
              <w:rPr>
                <w:rFonts w:ascii="Times New Roman" w:hAnsi="Times New Roman" w:cs="Times New Roman"/>
                <w:sz w:val="24"/>
                <w:szCs w:val="24"/>
              </w:rPr>
              <w:t>25.08.2021</w:t>
            </w:r>
          </w:p>
        </w:tc>
        <w:tc>
          <w:tcPr>
            <w:tcW w:w="423" w:type="pct"/>
            <w:vMerge/>
            <w:tcBorders>
              <w:left w:val="single" w:sz="4" w:space="0" w:color="000000" w:themeColor="text1"/>
              <w:bottom w:val="single" w:sz="4" w:space="0" w:color="000000" w:themeColor="text1"/>
              <w:right w:val="single" w:sz="4" w:space="0" w:color="000000" w:themeColor="text1"/>
            </w:tcBorders>
          </w:tcPr>
          <w:p w14:paraId="165BDEE1" w14:textId="77777777" w:rsidR="00443A1D" w:rsidRPr="000D2997" w:rsidRDefault="00443A1D" w:rsidP="004F0A48">
            <w:pPr>
              <w:ind w:left="-98" w:right="-47"/>
              <w:jc w:val="center"/>
              <w:rPr>
                <w:rFonts w:ascii="Times New Roman" w:hAnsi="Times New Roman" w:cs="Times New Roman"/>
                <w:sz w:val="24"/>
                <w:szCs w:val="24"/>
              </w:rPr>
            </w:pPr>
          </w:p>
        </w:tc>
        <w:tc>
          <w:tcPr>
            <w:tcW w:w="1146" w:type="pct"/>
            <w:vMerge/>
            <w:tcBorders>
              <w:left w:val="single" w:sz="4" w:space="0" w:color="000000" w:themeColor="text1"/>
              <w:bottom w:val="single" w:sz="4" w:space="0" w:color="000000" w:themeColor="text1"/>
              <w:right w:val="single" w:sz="4" w:space="0" w:color="000000" w:themeColor="text1"/>
            </w:tcBorders>
          </w:tcPr>
          <w:p w14:paraId="5D822717" w14:textId="77777777" w:rsidR="00443A1D" w:rsidRPr="000D2997" w:rsidRDefault="00443A1D" w:rsidP="004F0A48">
            <w:pPr>
              <w:ind w:left="-98" w:right="-47"/>
              <w:jc w:val="center"/>
              <w:rPr>
                <w:rFonts w:ascii="Times New Roman" w:hAnsi="Times New Roman" w:cs="Times New Roman"/>
                <w:sz w:val="24"/>
                <w:szCs w:val="24"/>
              </w:rPr>
            </w:pPr>
          </w:p>
        </w:tc>
      </w:tr>
      <w:tr w:rsidR="00443A1D" w:rsidRPr="000D2997" w14:paraId="5D2B9F5A" w14:textId="77777777" w:rsidTr="008259D3">
        <w:trPr>
          <w:jc w:val="center"/>
        </w:trPr>
        <w:tc>
          <w:tcPr>
            <w:tcW w:w="2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037421" w14:textId="77777777" w:rsidR="00443A1D" w:rsidRPr="008259D3" w:rsidRDefault="00443A1D" w:rsidP="004F0A48">
            <w:pPr>
              <w:jc w:val="center"/>
              <w:rPr>
                <w:rFonts w:ascii="Times New Roman" w:eastAsia="Times New Roman" w:hAnsi="Times New Roman" w:cs="Times New Roman"/>
                <w:sz w:val="24"/>
                <w:szCs w:val="24"/>
              </w:rPr>
            </w:pPr>
            <w:r w:rsidRPr="008259D3">
              <w:rPr>
                <w:rFonts w:ascii="Times New Roman" w:hAnsi="Times New Roman" w:cs="Times New Roman"/>
                <w:sz w:val="24"/>
                <w:szCs w:val="24"/>
              </w:rPr>
              <w:t>1</w:t>
            </w:r>
          </w:p>
        </w:tc>
        <w:tc>
          <w:tcPr>
            <w:tcW w:w="14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8B04E2" w14:textId="77777777" w:rsidR="00443A1D" w:rsidRPr="008259D3" w:rsidRDefault="00010AE5" w:rsidP="004F0A48">
            <w:pPr>
              <w:rPr>
                <w:rFonts w:ascii="Times New Roman" w:hAnsi="Times New Roman" w:cs="Times New Roman"/>
                <w:sz w:val="24"/>
                <w:szCs w:val="24"/>
              </w:rPr>
            </w:pPr>
            <w:r w:rsidRPr="008259D3">
              <w:rPr>
                <w:rFonts w:ascii="Times New Roman" w:hAnsi="Times New Roman" w:cs="Times New Roman"/>
                <w:sz w:val="24"/>
                <w:szCs w:val="24"/>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49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472559" w14:textId="77777777" w:rsidR="00443A1D" w:rsidRPr="000D2997" w:rsidRDefault="00443A1D" w:rsidP="004F0A48">
            <w:pPr>
              <w:pStyle w:val="a4"/>
              <w:jc w:val="center"/>
              <w:rPr>
                <w:rFonts w:ascii="Times New Roman" w:hAnsi="Times New Roman"/>
              </w:rPr>
            </w:pPr>
            <w:r w:rsidRPr="000D2997">
              <w:rPr>
                <w:rFonts w:ascii="Times New Roman" w:hAnsi="Times New Roman"/>
              </w:rPr>
              <w:t>%</w:t>
            </w:r>
          </w:p>
        </w:tc>
        <w:tc>
          <w:tcPr>
            <w:tcW w:w="4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70999B" w14:textId="77777777" w:rsidR="00443A1D" w:rsidRPr="000D2997" w:rsidRDefault="00010AE5" w:rsidP="004F0A48">
            <w:pPr>
              <w:jc w:val="center"/>
              <w:rPr>
                <w:rFonts w:ascii="Times New Roman" w:hAnsi="Times New Roman" w:cs="Times New Roman"/>
              </w:rPr>
            </w:pPr>
            <w:r>
              <w:rPr>
                <w:rFonts w:ascii="Times New Roman" w:hAnsi="Times New Roman" w:cs="Times New Roman"/>
              </w:rPr>
              <w:t>95</w:t>
            </w:r>
            <w:r w:rsidR="00443A1D" w:rsidRPr="000D2997">
              <w:rPr>
                <w:rFonts w:ascii="Times New Roman" w:hAnsi="Times New Roman" w:cs="Times New Roman"/>
              </w:rPr>
              <w:t>,0</w:t>
            </w:r>
          </w:p>
        </w:tc>
        <w:tc>
          <w:tcPr>
            <w:tcW w:w="71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C193B8" w14:textId="77777777" w:rsidR="00443A1D" w:rsidRPr="000D2997" w:rsidRDefault="00010AE5" w:rsidP="004F0A48">
            <w:pPr>
              <w:jc w:val="center"/>
              <w:rPr>
                <w:rFonts w:ascii="Times New Roman" w:hAnsi="Times New Roman" w:cs="Times New Roman"/>
                <w:highlight w:val="yellow"/>
              </w:rPr>
            </w:pPr>
            <w:r>
              <w:rPr>
                <w:rFonts w:ascii="Times New Roman" w:hAnsi="Times New Roman" w:cs="Times New Roman"/>
              </w:rPr>
              <w:t>95</w:t>
            </w:r>
            <w:r w:rsidR="00443A1D" w:rsidRPr="000D2997">
              <w:rPr>
                <w:rFonts w:ascii="Times New Roman" w:hAnsi="Times New Roman" w:cs="Times New Roman"/>
              </w:rPr>
              <w:t>,0</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4CCD77" w14:textId="77777777" w:rsidR="00443A1D" w:rsidRPr="000D2997" w:rsidRDefault="00550115" w:rsidP="004F0A48">
            <w:pPr>
              <w:jc w:val="center"/>
              <w:rPr>
                <w:rFonts w:ascii="Times New Roman" w:hAnsi="Times New Roman" w:cs="Times New Roman"/>
              </w:rPr>
            </w:pPr>
            <w:r>
              <w:rPr>
                <w:rFonts w:ascii="Times New Roman" w:hAnsi="Times New Roman" w:cs="Times New Roman"/>
              </w:rPr>
              <w:t>100</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731CFA" w14:textId="77777777" w:rsidR="00443A1D" w:rsidRPr="000D2997" w:rsidRDefault="00443A1D" w:rsidP="004F0A48">
            <w:pPr>
              <w:jc w:val="center"/>
              <w:rPr>
                <w:rFonts w:ascii="Times New Roman" w:hAnsi="Times New Roman" w:cs="Times New Roman"/>
              </w:rPr>
            </w:pPr>
            <w:r w:rsidRPr="000D2997">
              <w:rPr>
                <w:rFonts w:ascii="Times New Roman" w:hAnsi="Times New Roman" w:cs="Times New Roman"/>
              </w:rPr>
              <w:t>Плановое значение</w:t>
            </w:r>
            <w:r w:rsidR="00550115">
              <w:rPr>
                <w:rFonts w:ascii="Times New Roman" w:hAnsi="Times New Roman" w:cs="Times New Roman"/>
              </w:rPr>
              <w:t xml:space="preserve"> целевого показателя достигнуто</w:t>
            </w:r>
          </w:p>
        </w:tc>
      </w:tr>
      <w:tr w:rsidR="00443A1D" w:rsidRPr="000D2997" w14:paraId="5734AB83" w14:textId="77777777" w:rsidTr="008259D3">
        <w:trPr>
          <w:jc w:val="center"/>
        </w:trPr>
        <w:tc>
          <w:tcPr>
            <w:tcW w:w="2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8D1530" w14:textId="77777777" w:rsidR="00443A1D" w:rsidRPr="008259D3" w:rsidRDefault="00443A1D" w:rsidP="004F0A48">
            <w:pPr>
              <w:jc w:val="center"/>
              <w:rPr>
                <w:rFonts w:ascii="Times New Roman" w:eastAsia="Times New Roman" w:hAnsi="Times New Roman" w:cs="Times New Roman"/>
                <w:sz w:val="24"/>
                <w:szCs w:val="24"/>
              </w:rPr>
            </w:pPr>
            <w:r w:rsidRPr="008259D3">
              <w:rPr>
                <w:rFonts w:ascii="Times New Roman" w:hAnsi="Times New Roman" w:cs="Times New Roman"/>
                <w:sz w:val="24"/>
                <w:szCs w:val="24"/>
              </w:rPr>
              <w:t>2</w:t>
            </w:r>
          </w:p>
        </w:tc>
        <w:tc>
          <w:tcPr>
            <w:tcW w:w="14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72B5F1" w14:textId="77777777" w:rsidR="00443A1D" w:rsidRPr="008259D3" w:rsidRDefault="001A27B6" w:rsidP="004F0A48">
            <w:pPr>
              <w:rPr>
                <w:rFonts w:ascii="Times New Roman" w:hAnsi="Times New Roman" w:cs="Times New Roman"/>
                <w:sz w:val="24"/>
                <w:szCs w:val="24"/>
              </w:rPr>
            </w:pPr>
            <w:r w:rsidRPr="008259D3">
              <w:rPr>
                <w:rFonts w:ascii="Times New Roman" w:hAnsi="Times New Roman" w:cs="Times New Roman"/>
                <w:sz w:val="24"/>
                <w:szCs w:val="24"/>
              </w:rPr>
              <w:t xml:space="preserve">Число </w:t>
            </w:r>
            <w:r w:rsidRPr="008259D3">
              <w:rPr>
                <w:rFonts w:ascii="Times New Roman" w:hAnsi="Times New Roman" w:cs="Times New Roman"/>
                <w:sz w:val="24"/>
                <w:szCs w:val="24"/>
              </w:rPr>
              <w:lastRenderedPageBreak/>
              <w:t>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нарастающим итогом, единиц</w:t>
            </w:r>
          </w:p>
        </w:tc>
        <w:tc>
          <w:tcPr>
            <w:tcW w:w="49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BAC0C8" w14:textId="77777777" w:rsidR="00443A1D" w:rsidRPr="000D2997" w:rsidRDefault="001A27B6" w:rsidP="004F0A48">
            <w:pPr>
              <w:pStyle w:val="a4"/>
              <w:jc w:val="center"/>
              <w:rPr>
                <w:rFonts w:ascii="Times New Roman" w:hAnsi="Times New Roman"/>
              </w:rPr>
            </w:pPr>
            <w:r>
              <w:rPr>
                <w:rFonts w:ascii="Times New Roman" w:hAnsi="Times New Roman"/>
              </w:rPr>
              <w:lastRenderedPageBreak/>
              <w:t>единиц</w:t>
            </w:r>
            <w:r>
              <w:rPr>
                <w:rFonts w:ascii="Times New Roman" w:hAnsi="Times New Roman"/>
              </w:rPr>
              <w:lastRenderedPageBreak/>
              <w:t>а</w:t>
            </w:r>
          </w:p>
        </w:tc>
        <w:tc>
          <w:tcPr>
            <w:tcW w:w="4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829783" w14:textId="77777777" w:rsidR="00443A1D" w:rsidRPr="000D2997" w:rsidRDefault="001A27B6" w:rsidP="004F0A48">
            <w:pPr>
              <w:jc w:val="center"/>
              <w:rPr>
                <w:rFonts w:ascii="Times New Roman" w:hAnsi="Times New Roman" w:cs="Times New Roman"/>
              </w:rPr>
            </w:pPr>
            <w:r>
              <w:rPr>
                <w:rFonts w:ascii="Times New Roman" w:hAnsi="Times New Roman" w:cs="Times New Roman"/>
              </w:rPr>
              <w:lastRenderedPageBreak/>
              <w:t>11</w:t>
            </w:r>
            <w:r w:rsidR="00443A1D" w:rsidRPr="000D2997">
              <w:rPr>
                <w:rFonts w:ascii="Times New Roman" w:hAnsi="Times New Roman" w:cs="Times New Roman"/>
              </w:rPr>
              <w:t>,0</w:t>
            </w:r>
          </w:p>
        </w:tc>
        <w:tc>
          <w:tcPr>
            <w:tcW w:w="71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FB7B25" w14:textId="77777777" w:rsidR="00443A1D" w:rsidRPr="000D2997" w:rsidRDefault="001A27B6" w:rsidP="004F0A48">
            <w:pPr>
              <w:jc w:val="center"/>
              <w:rPr>
                <w:rFonts w:ascii="Times New Roman" w:hAnsi="Times New Roman" w:cs="Times New Roman"/>
                <w:highlight w:val="yellow"/>
              </w:rPr>
            </w:pPr>
            <w:r>
              <w:rPr>
                <w:rFonts w:ascii="Times New Roman" w:hAnsi="Times New Roman" w:cs="Times New Roman"/>
              </w:rPr>
              <w:t>7</w:t>
            </w:r>
            <w:r w:rsidR="00443A1D" w:rsidRPr="000D2997">
              <w:rPr>
                <w:rFonts w:ascii="Times New Roman" w:hAnsi="Times New Roman" w:cs="Times New Roman"/>
              </w:rPr>
              <w:t>,0</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B00C57" w14:textId="77777777" w:rsidR="00443A1D" w:rsidRPr="000D2997" w:rsidRDefault="00477396" w:rsidP="004F0A48">
            <w:pPr>
              <w:jc w:val="center"/>
              <w:rPr>
                <w:rFonts w:ascii="Times New Roman" w:hAnsi="Times New Roman" w:cs="Times New Roman"/>
              </w:rPr>
            </w:pPr>
            <w:r>
              <w:rPr>
                <w:rFonts w:ascii="Times New Roman" w:hAnsi="Times New Roman" w:cs="Times New Roman"/>
              </w:rPr>
              <w:t>63,6</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D62D8A" w14:textId="77777777" w:rsidR="001F3CFF" w:rsidRPr="001F3CFF" w:rsidRDefault="00550115" w:rsidP="004F0A48">
            <w:pPr>
              <w:jc w:val="center"/>
              <w:rPr>
                <w:rFonts w:ascii="Times New Roman" w:hAnsi="Times New Roman" w:cs="Times New Roman"/>
              </w:rPr>
            </w:pPr>
            <w:proofErr w:type="gramStart"/>
            <w:r>
              <w:rPr>
                <w:rFonts w:ascii="Times New Roman" w:hAnsi="Times New Roman" w:cs="Times New Roman"/>
              </w:rPr>
              <w:t>П</w:t>
            </w:r>
            <w:r w:rsidR="00D51D57" w:rsidRPr="00D51D57">
              <w:rPr>
                <w:rFonts w:ascii="Times New Roman" w:hAnsi="Times New Roman" w:cs="Times New Roman"/>
              </w:rPr>
              <w:t xml:space="preserve">оказатель будет </w:t>
            </w:r>
            <w:r w:rsidR="00D51D57" w:rsidRPr="00D51D57">
              <w:rPr>
                <w:rFonts w:ascii="Times New Roman" w:hAnsi="Times New Roman" w:cs="Times New Roman"/>
              </w:rPr>
              <w:lastRenderedPageBreak/>
              <w:t xml:space="preserve">скорректирован в связи с заключенным </w:t>
            </w:r>
            <w:r w:rsidR="00704CA1">
              <w:rPr>
                <w:rFonts w:ascii="Times New Roman" w:hAnsi="Times New Roman" w:cs="Times New Roman"/>
              </w:rPr>
              <w:t>с</w:t>
            </w:r>
            <w:r w:rsidR="00704CA1" w:rsidRPr="00704CA1">
              <w:rPr>
                <w:rFonts w:ascii="Times New Roman" w:hAnsi="Times New Roman" w:cs="Times New Roman"/>
              </w:rPr>
              <w:t>оглашение</w:t>
            </w:r>
            <w:r w:rsidR="00704CA1">
              <w:rPr>
                <w:rFonts w:ascii="Times New Roman" w:hAnsi="Times New Roman" w:cs="Times New Roman"/>
              </w:rPr>
              <w:t>м</w:t>
            </w:r>
            <w:r w:rsidR="00704CA1" w:rsidRPr="00704CA1">
              <w:rPr>
                <w:rFonts w:ascii="Times New Roman" w:hAnsi="Times New Roman" w:cs="Times New Roman"/>
              </w:rPr>
              <w:t xml:space="preserve"> </w:t>
            </w:r>
            <w:r w:rsidR="00704CA1">
              <w:rPr>
                <w:rFonts w:ascii="Times New Roman" w:hAnsi="Times New Roman" w:cs="Times New Roman"/>
              </w:rPr>
              <w:t>«О</w:t>
            </w:r>
            <w:r w:rsidR="00704CA1" w:rsidRPr="00704CA1">
              <w:rPr>
                <w:rFonts w:ascii="Times New Roman" w:hAnsi="Times New Roman" w:cs="Times New Roman"/>
              </w:rPr>
              <w:t xml:space="preserve"> реализации регионального проекта «Современная </w:t>
            </w:r>
            <w:r w:rsidR="007A0C86" w:rsidRPr="00704CA1">
              <w:rPr>
                <w:rFonts w:ascii="Times New Roman" w:hAnsi="Times New Roman" w:cs="Times New Roman"/>
              </w:rPr>
              <w:t>школа</w:t>
            </w:r>
            <w:r w:rsidR="007A0C86">
              <w:rPr>
                <w:rFonts w:ascii="Times New Roman" w:hAnsi="Times New Roman" w:cs="Times New Roman"/>
              </w:rPr>
              <w:t>»</w:t>
            </w:r>
            <w:r w:rsidR="00D51D57" w:rsidRPr="00D51D57">
              <w:rPr>
                <w:rFonts w:ascii="Times New Roman" w:hAnsi="Times New Roman" w:cs="Times New Roman"/>
              </w:rPr>
              <w:t xml:space="preserve"> от 14.04.2021 № 2021-Е10076-22 и составит 7 единиц</w:t>
            </w:r>
            <w:r w:rsidR="001F3CFF">
              <w:rPr>
                <w:rFonts w:ascii="Times New Roman" w:hAnsi="Times New Roman" w:cs="Times New Roman"/>
              </w:rPr>
              <w:t xml:space="preserve"> </w:t>
            </w:r>
            <w:r w:rsidR="001F3CFF" w:rsidRPr="001F3CFF">
              <w:rPr>
                <w:rFonts w:ascii="Times New Roman" w:hAnsi="Times New Roman" w:cs="Times New Roman"/>
              </w:rPr>
              <w:t>(между департаментом образования и молодежной</w:t>
            </w:r>
            <w:proofErr w:type="gramEnd"/>
          </w:p>
          <w:p w14:paraId="039DC900" w14:textId="77777777" w:rsidR="00443A1D" w:rsidRPr="000D2997" w:rsidRDefault="001F3CFF" w:rsidP="004F0A48">
            <w:pPr>
              <w:jc w:val="center"/>
              <w:rPr>
                <w:rFonts w:ascii="Times New Roman" w:hAnsi="Times New Roman" w:cs="Times New Roman"/>
              </w:rPr>
            </w:pPr>
            <w:r w:rsidRPr="001F3CFF">
              <w:rPr>
                <w:rFonts w:ascii="Times New Roman" w:hAnsi="Times New Roman" w:cs="Times New Roman"/>
              </w:rPr>
              <w:t>политики Ханты-Мансийского автономного округа – Югры и главой Ханты-Мансийского района)</w:t>
            </w:r>
          </w:p>
        </w:tc>
      </w:tr>
      <w:tr w:rsidR="00443A1D" w:rsidRPr="000D2997" w14:paraId="4799AA00" w14:textId="77777777" w:rsidTr="008259D3">
        <w:trPr>
          <w:jc w:val="center"/>
        </w:trPr>
        <w:tc>
          <w:tcPr>
            <w:tcW w:w="28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A4A85E" w14:textId="77777777" w:rsidR="00443A1D" w:rsidRPr="008259D3" w:rsidRDefault="00443A1D" w:rsidP="004F0A48">
            <w:pPr>
              <w:jc w:val="center"/>
              <w:rPr>
                <w:rFonts w:ascii="Times New Roman" w:hAnsi="Times New Roman" w:cs="Times New Roman"/>
                <w:sz w:val="24"/>
                <w:szCs w:val="24"/>
              </w:rPr>
            </w:pPr>
            <w:r w:rsidRPr="008259D3">
              <w:rPr>
                <w:rFonts w:ascii="Times New Roman" w:hAnsi="Times New Roman" w:cs="Times New Roman"/>
                <w:sz w:val="24"/>
                <w:szCs w:val="24"/>
              </w:rPr>
              <w:lastRenderedPageBreak/>
              <w:t>3</w:t>
            </w:r>
          </w:p>
        </w:tc>
        <w:tc>
          <w:tcPr>
            <w:tcW w:w="14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DBE794" w14:textId="77777777" w:rsidR="00443A1D" w:rsidRPr="008259D3" w:rsidRDefault="001E6C80" w:rsidP="004F0A48">
            <w:pPr>
              <w:rPr>
                <w:rFonts w:ascii="Times New Roman" w:hAnsi="Times New Roman" w:cs="Times New Roman"/>
                <w:sz w:val="24"/>
                <w:szCs w:val="24"/>
              </w:rPr>
            </w:pPr>
            <w:r w:rsidRPr="008259D3">
              <w:rPr>
                <w:rFonts w:ascii="Times New Roman" w:hAnsi="Times New Roman" w:cs="Times New Roman"/>
                <w:sz w:val="24"/>
                <w:szCs w:val="24"/>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нарастающим итогом, человек</w:t>
            </w:r>
          </w:p>
        </w:tc>
        <w:tc>
          <w:tcPr>
            <w:tcW w:w="49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4FF2E8" w14:textId="77777777" w:rsidR="00443A1D" w:rsidRPr="000D2997" w:rsidRDefault="00443A1D" w:rsidP="004F0A48">
            <w:pPr>
              <w:pStyle w:val="a4"/>
              <w:jc w:val="center"/>
              <w:rPr>
                <w:rFonts w:ascii="Times New Roman" w:hAnsi="Times New Roman"/>
              </w:rPr>
            </w:pPr>
            <w:r w:rsidRPr="000D2997">
              <w:rPr>
                <w:rFonts w:ascii="Times New Roman" w:hAnsi="Times New Roman"/>
              </w:rPr>
              <w:t>мест</w:t>
            </w:r>
          </w:p>
        </w:tc>
        <w:tc>
          <w:tcPr>
            <w:tcW w:w="4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267576" w14:textId="77777777" w:rsidR="00443A1D" w:rsidRPr="000D2997" w:rsidRDefault="001E6C80" w:rsidP="004F0A48">
            <w:pPr>
              <w:jc w:val="center"/>
              <w:rPr>
                <w:rFonts w:ascii="Times New Roman" w:hAnsi="Times New Roman" w:cs="Times New Roman"/>
              </w:rPr>
            </w:pPr>
            <w:r>
              <w:rPr>
                <w:rFonts w:ascii="Times New Roman" w:hAnsi="Times New Roman" w:cs="Times New Roman"/>
              </w:rPr>
              <w:t>1160</w:t>
            </w:r>
          </w:p>
        </w:tc>
        <w:tc>
          <w:tcPr>
            <w:tcW w:w="71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751F23" w14:textId="77777777" w:rsidR="00443A1D" w:rsidRPr="000D2997" w:rsidRDefault="001E6C80" w:rsidP="004F0A48">
            <w:pPr>
              <w:jc w:val="center"/>
              <w:rPr>
                <w:rFonts w:ascii="Times New Roman" w:hAnsi="Times New Roman" w:cs="Times New Roman"/>
              </w:rPr>
            </w:pPr>
            <w:r>
              <w:rPr>
                <w:rFonts w:ascii="Times New Roman" w:hAnsi="Times New Roman" w:cs="Times New Roman"/>
              </w:rPr>
              <w:t>891</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385170" w14:textId="77777777" w:rsidR="00443A1D" w:rsidRPr="000D2997" w:rsidRDefault="00D9523E" w:rsidP="004F0A48">
            <w:pPr>
              <w:jc w:val="center"/>
              <w:rPr>
                <w:rFonts w:ascii="Times New Roman" w:hAnsi="Times New Roman" w:cs="Times New Roman"/>
              </w:rPr>
            </w:pPr>
            <w:r>
              <w:rPr>
                <w:rFonts w:ascii="Times New Roman" w:hAnsi="Times New Roman" w:cs="Times New Roman"/>
              </w:rPr>
              <w:t>76,8</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9919B7" w14:textId="77777777" w:rsidR="001F3CFF" w:rsidRPr="001F3CFF" w:rsidRDefault="00D8659A" w:rsidP="004F0A48">
            <w:pPr>
              <w:jc w:val="center"/>
              <w:rPr>
                <w:rFonts w:ascii="Times New Roman" w:hAnsi="Times New Roman" w:cs="Times New Roman"/>
              </w:rPr>
            </w:pPr>
            <w:proofErr w:type="gramStart"/>
            <w:r>
              <w:rPr>
                <w:rFonts w:ascii="Times New Roman" w:hAnsi="Times New Roman" w:cs="Times New Roman"/>
              </w:rPr>
              <w:t>П</w:t>
            </w:r>
            <w:r w:rsidR="00D9523E" w:rsidRPr="00D9523E">
              <w:rPr>
                <w:rFonts w:ascii="Times New Roman" w:hAnsi="Times New Roman" w:cs="Times New Roman"/>
              </w:rPr>
              <w:t xml:space="preserve">оказатель будет скорректирован в связи с заключенным </w:t>
            </w:r>
            <w:r w:rsidR="00D15CEA">
              <w:rPr>
                <w:rFonts w:ascii="Times New Roman" w:hAnsi="Times New Roman" w:cs="Times New Roman"/>
              </w:rPr>
              <w:t>с</w:t>
            </w:r>
            <w:r w:rsidR="00D15CEA" w:rsidRPr="00D15CEA">
              <w:rPr>
                <w:rFonts w:ascii="Times New Roman" w:hAnsi="Times New Roman" w:cs="Times New Roman"/>
              </w:rPr>
              <w:t>оглашение</w:t>
            </w:r>
            <w:r w:rsidR="00D15CEA">
              <w:rPr>
                <w:rFonts w:ascii="Times New Roman" w:hAnsi="Times New Roman" w:cs="Times New Roman"/>
              </w:rPr>
              <w:t>м</w:t>
            </w:r>
            <w:r w:rsidR="00D15CEA" w:rsidRPr="00D15CEA">
              <w:rPr>
                <w:rFonts w:ascii="Times New Roman" w:hAnsi="Times New Roman" w:cs="Times New Roman"/>
              </w:rPr>
              <w:t xml:space="preserve"> </w:t>
            </w:r>
            <w:r w:rsidR="00D15CEA">
              <w:rPr>
                <w:rFonts w:ascii="Times New Roman" w:hAnsi="Times New Roman" w:cs="Times New Roman"/>
              </w:rPr>
              <w:t>«О</w:t>
            </w:r>
            <w:r w:rsidR="00D15CEA" w:rsidRPr="00D15CEA">
              <w:rPr>
                <w:rFonts w:ascii="Times New Roman" w:hAnsi="Times New Roman" w:cs="Times New Roman"/>
              </w:rPr>
              <w:t xml:space="preserve"> реализации регионального проекта «Современная школа </w:t>
            </w:r>
            <w:r w:rsidR="00D9523E" w:rsidRPr="00D9523E">
              <w:rPr>
                <w:rFonts w:ascii="Times New Roman" w:hAnsi="Times New Roman" w:cs="Times New Roman"/>
              </w:rPr>
              <w:t>от 14.04.2021 № 2021-Е10076-22</w:t>
            </w:r>
            <w:r w:rsidR="001F3CFF">
              <w:rPr>
                <w:rFonts w:ascii="Times New Roman" w:hAnsi="Times New Roman" w:cs="Times New Roman"/>
              </w:rPr>
              <w:t xml:space="preserve"> </w:t>
            </w:r>
            <w:r w:rsidR="001F3CFF" w:rsidRPr="001F3CFF">
              <w:rPr>
                <w:rFonts w:ascii="Times New Roman" w:hAnsi="Times New Roman" w:cs="Times New Roman"/>
              </w:rPr>
              <w:t>(между департаментом образования и молодежной</w:t>
            </w:r>
            <w:proofErr w:type="gramEnd"/>
          </w:p>
          <w:p w14:paraId="337C6E21" w14:textId="77777777" w:rsidR="00443A1D" w:rsidRPr="000D2997" w:rsidRDefault="001F3CFF" w:rsidP="004F0A48">
            <w:pPr>
              <w:jc w:val="center"/>
              <w:rPr>
                <w:rFonts w:ascii="Times New Roman" w:hAnsi="Times New Roman" w:cs="Times New Roman"/>
              </w:rPr>
            </w:pPr>
            <w:r w:rsidRPr="001F3CFF">
              <w:rPr>
                <w:rFonts w:ascii="Times New Roman" w:hAnsi="Times New Roman" w:cs="Times New Roman"/>
              </w:rPr>
              <w:t>политики Ханты-Мансийского автономного округа – Югры и главой Ханты-Мансийского района)</w:t>
            </w:r>
          </w:p>
        </w:tc>
      </w:tr>
      <w:tr w:rsidR="00443A1D" w:rsidRPr="000D2997" w14:paraId="4B95FA5B" w14:textId="77777777" w:rsidTr="008259D3">
        <w:trPr>
          <w:jc w:val="center"/>
        </w:trPr>
        <w:tc>
          <w:tcPr>
            <w:tcW w:w="28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1B9CD0" w14:textId="77777777" w:rsidR="00443A1D" w:rsidRPr="008259D3" w:rsidRDefault="00443A1D" w:rsidP="004F0A48">
            <w:pPr>
              <w:jc w:val="center"/>
              <w:rPr>
                <w:rFonts w:ascii="Times New Roman" w:hAnsi="Times New Roman" w:cs="Times New Roman"/>
                <w:sz w:val="24"/>
                <w:szCs w:val="24"/>
              </w:rPr>
            </w:pPr>
            <w:r w:rsidRPr="008259D3">
              <w:rPr>
                <w:rFonts w:ascii="Times New Roman" w:hAnsi="Times New Roman" w:cs="Times New Roman"/>
                <w:sz w:val="24"/>
                <w:szCs w:val="24"/>
              </w:rPr>
              <w:t>4</w:t>
            </w:r>
          </w:p>
        </w:tc>
        <w:tc>
          <w:tcPr>
            <w:tcW w:w="14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5BB718" w14:textId="62F36C03" w:rsidR="00443A1D" w:rsidRPr="008259D3" w:rsidRDefault="00D9523E" w:rsidP="004F0A48">
            <w:pPr>
              <w:rPr>
                <w:rFonts w:ascii="Times New Roman" w:hAnsi="Times New Roman" w:cs="Times New Roman"/>
                <w:sz w:val="24"/>
                <w:szCs w:val="24"/>
              </w:rPr>
            </w:pPr>
            <w:r w:rsidRPr="008259D3">
              <w:rPr>
                <w:rFonts w:ascii="Times New Roman" w:hAnsi="Times New Roman" w:cs="Times New Roman"/>
                <w:sz w:val="24"/>
                <w:szCs w:val="24"/>
              </w:rPr>
              <w:t xml:space="preserve">Доля обучающихся в муниципальных общеобразовательных организациях, занимающихся в одну смену, в общей </w:t>
            </w:r>
            <w:proofErr w:type="gramStart"/>
            <w:r w:rsidRPr="008259D3">
              <w:rPr>
                <w:rFonts w:ascii="Times New Roman" w:hAnsi="Times New Roman" w:cs="Times New Roman"/>
                <w:sz w:val="24"/>
                <w:szCs w:val="24"/>
              </w:rPr>
              <w:t>численности</w:t>
            </w:r>
            <w:proofErr w:type="gramEnd"/>
            <w:r w:rsidRPr="008259D3">
              <w:rPr>
                <w:rFonts w:ascii="Times New Roman" w:hAnsi="Times New Roman" w:cs="Times New Roman"/>
                <w:sz w:val="24"/>
                <w:szCs w:val="24"/>
              </w:rPr>
              <w:t xml:space="preserve"> обучающихся </w:t>
            </w:r>
            <w:r w:rsidR="008259D3">
              <w:rPr>
                <w:rFonts w:ascii="Times New Roman" w:hAnsi="Times New Roman" w:cs="Times New Roman"/>
                <w:sz w:val="24"/>
                <w:szCs w:val="24"/>
              </w:rPr>
              <w:t xml:space="preserve">в </w:t>
            </w:r>
            <w:r w:rsidRPr="008259D3">
              <w:rPr>
                <w:rFonts w:ascii="Times New Roman" w:hAnsi="Times New Roman" w:cs="Times New Roman"/>
                <w:sz w:val="24"/>
                <w:szCs w:val="24"/>
              </w:rPr>
              <w:t>муниципальных общеобразовательных организациях, %</w:t>
            </w:r>
          </w:p>
        </w:tc>
        <w:tc>
          <w:tcPr>
            <w:tcW w:w="49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8C0455" w14:textId="77777777" w:rsidR="00443A1D" w:rsidRPr="000D2997" w:rsidRDefault="00443A1D" w:rsidP="004F0A48">
            <w:pPr>
              <w:pStyle w:val="a4"/>
              <w:jc w:val="center"/>
              <w:rPr>
                <w:rFonts w:ascii="Times New Roman" w:hAnsi="Times New Roman"/>
              </w:rPr>
            </w:pPr>
            <w:r w:rsidRPr="000D2997">
              <w:rPr>
                <w:rFonts w:ascii="Times New Roman" w:hAnsi="Times New Roman"/>
              </w:rPr>
              <w:t>%</w:t>
            </w:r>
          </w:p>
        </w:tc>
        <w:tc>
          <w:tcPr>
            <w:tcW w:w="4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8F314F" w14:textId="77777777" w:rsidR="00443A1D" w:rsidRPr="000D2997" w:rsidRDefault="0026578E" w:rsidP="004F0A48">
            <w:pPr>
              <w:rPr>
                <w:rFonts w:ascii="Times New Roman" w:hAnsi="Times New Roman" w:cs="Times New Roman"/>
              </w:rPr>
            </w:pPr>
            <w:r>
              <w:rPr>
                <w:rFonts w:ascii="Times New Roman" w:hAnsi="Times New Roman" w:cs="Times New Roman"/>
              </w:rPr>
              <w:t>100</w:t>
            </w:r>
          </w:p>
        </w:tc>
        <w:tc>
          <w:tcPr>
            <w:tcW w:w="71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636411" w14:textId="77777777" w:rsidR="00443A1D" w:rsidRPr="000D2997" w:rsidRDefault="0026578E" w:rsidP="004F0A48">
            <w:pPr>
              <w:rPr>
                <w:rFonts w:ascii="Times New Roman" w:hAnsi="Times New Roman" w:cs="Times New Roman"/>
                <w:highlight w:val="yellow"/>
              </w:rPr>
            </w:pPr>
            <w:r w:rsidRPr="0026578E">
              <w:rPr>
                <w:rFonts w:ascii="Times New Roman" w:hAnsi="Times New Roman" w:cs="Times New Roman"/>
              </w:rPr>
              <w:t>100</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0294C6" w14:textId="77777777" w:rsidR="0026578E" w:rsidRPr="000D2997" w:rsidRDefault="0026578E" w:rsidP="004F0A48">
            <w:pPr>
              <w:rPr>
                <w:rFonts w:ascii="Times New Roman" w:hAnsi="Times New Roman" w:cs="Times New Roman"/>
              </w:rPr>
            </w:pPr>
            <w:r>
              <w:rPr>
                <w:rFonts w:ascii="Times New Roman" w:hAnsi="Times New Roman" w:cs="Times New Roman"/>
              </w:rPr>
              <w:t>100</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125D67" w14:textId="77777777" w:rsidR="00443A1D" w:rsidRPr="000D2997" w:rsidRDefault="00443A1D" w:rsidP="004F0A48">
            <w:pPr>
              <w:jc w:val="center"/>
              <w:rPr>
                <w:rFonts w:ascii="Times New Roman" w:hAnsi="Times New Roman" w:cs="Times New Roman"/>
              </w:rPr>
            </w:pPr>
            <w:r w:rsidRPr="000D2997">
              <w:rPr>
                <w:rFonts w:ascii="Times New Roman" w:hAnsi="Times New Roman" w:cs="Times New Roman"/>
              </w:rPr>
              <w:t>Плановое значение целевого показателя достигнуто</w:t>
            </w:r>
          </w:p>
        </w:tc>
      </w:tr>
      <w:tr w:rsidR="00443A1D" w:rsidRPr="000D2997" w14:paraId="18A47C2F" w14:textId="77777777" w:rsidTr="008259D3">
        <w:trPr>
          <w:jc w:val="center"/>
        </w:trPr>
        <w:tc>
          <w:tcPr>
            <w:tcW w:w="28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B248E7" w14:textId="77777777" w:rsidR="00443A1D" w:rsidRPr="008259D3" w:rsidRDefault="00443A1D" w:rsidP="004F0A48">
            <w:pPr>
              <w:jc w:val="center"/>
              <w:rPr>
                <w:rFonts w:ascii="Times New Roman" w:hAnsi="Times New Roman" w:cs="Times New Roman"/>
                <w:sz w:val="24"/>
                <w:szCs w:val="24"/>
              </w:rPr>
            </w:pPr>
            <w:r w:rsidRPr="008259D3">
              <w:rPr>
                <w:rFonts w:ascii="Times New Roman" w:hAnsi="Times New Roman" w:cs="Times New Roman"/>
                <w:sz w:val="24"/>
                <w:szCs w:val="24"/>
              </w:rPr>
              <w:t>5</w:t>
            </w:r>
          </w:p>
        </w:tc>
        <w:tc>
          <w:tcPr>
            <w:tcW w:w="14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A3A992" w14:textId="77777777" w:rsidR="00443A1D" w:rsidRPr="008259D3" w:rsidRDefault="00D9523E" w:rsidP="004F0A48">
            <w:pPr>
              <w:rPr>
                <w:rFonts w:ascii="Times New Roman" w:hAnsi="Times New Roman" w:cs="Times New Roman"/>
                <w:sz w:val="24"/>
                <w:szCs w:val="24"/>
              </w:rPr>
            </w:pPr>
            <w:r w:rsidRPr="008259D3">
              <w:rPr>
                <w:rFonts w:ascii="Times New Roman" w:hAnsi="Times New Roman" w:cs="Times New Roman"/>
                <w:sz w:val="24"/>
                <w:szCs w:val="24"/>
              </w:rPr>
              <w:t xml:space="preserve">Отношение среднего балла единого государственного экзамена (в расчете на 2 обязательных предмета) в </w:t>
            </w:r>
            <w:r w:rsidRPr="008259D3">
              <w:rPr>
                <w:rFonts w:ascii="Times New Roman" w:hAnsi="Times New Roman" w:cs="Times New Roman"/>
                <w:sz w:val="24"/>
                <w:szCs w:val="24"/>
              </w:rPr>
              <w:lastRenderedPageBreak/>
              <w:t>10%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школ с худшими результатами единого государственного экзамена, в раз</w:t>
            </w:r>
          </w:p>
        </w:tc>
        <w:tc>
          <w:tcPr>
            <w:tcW w:w="49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AD3636" w14:textId="77777777" w:rsidR="00443A1D" w:rsidRPr="000D2997" w:rsidRDefault="008C2651" w:rsidP="004F0A48">
            <w:pPr>
              <w:pStyle w:val="a4"/>
              <w:jc w:val="center"/>
              <w:rPr>
                <w:rFonts w:ascii="Times New Roman" w:hAnsi="Times New Roman"/>
              </w:rPr>
            </w:pPr>
            <w:r>
              <w:rPr>
                <w:rFonts w:ascii="Times New Roman" w:hAnsi="Times New Roman"/>
              </w:rPr>
              <w:lastRenderedPageBreak/>
              <w:t>раз</w:t>
            </w:r>
          </w:p>
        </w:tc>
        <w:tc>
          <w:tcPr>
            <w:tcW w:w="4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0565F3" w14:textId="77777777" w:rsidR="00443A1D" w:rsidRPr="000D2997" w:rsidRDefault="008C2651" w:rsidP="004F0A48">
            <w:pPr>
              <w:jc w:val="center"/>
              <w:rPr>
                <w:rFonts w:ascii="Times New Roman" w:hAnsi="Times New Roman" w:cs="Times New Roman"/>
              </w:rPr>
            </w:pPr>
            <w:r>
              <w:rPr>
                <w:rFonts w:ascii="Times New Roman" w:hAnsi="Times New Roman" w:cs="Times New Roman"/>
              </w:rPr>
              <w:t>1,38</w:t>
            </w:r>
          </w:p>
        </w:tc>
        <w:tc>
          <w:tcPr>
            <w:tcW w:w="71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024D4D4" w14:textId="77777777" w:rsidR="00443A1D" w:rsidRPr="000D2997" w:rsidRDefault="00443A1D" w:rsidP="004F0A48">
            <w:pPr>
              <w:jc w:val="center"/>
              <w:rPr>
                <w:rFonts w:ascii="Times New Roman" w:hAnsi="Times New Roman" w:cs="Times New Roman"/>
              </w:rPr>
            </w:pPr>
            <w:r w:rsidRPr="000D2997">
              <w:rPr>
                <w:rFonts w:ascii="Times New Roman" w:hAnsi="Times New Roman" w:cs="Times New Roman"/>
              </w:rPr>
              <w:t>0</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056950" w14:textId="77777777" w:rsidR="00443A1D" w:rsidRPr="000D2997" w:rsidRDefault="00443A1D" w:rsidP="004F0A48">
            <w:pPr>
              <w:jc w:val="center"/>
              <w:rPr>
                <w:rFonts w:ascii="Times New Roman" w:hAnsi="Times New Roman" w:cs="Times New Roman"/>
              </w:rPr>
            </w:pPr>
            <w:r w:rsidRPr="000D2997">
              <w:rPr>
                <w:rFonts w:ascii="Times New Roman" w:hAnsi="Times New Roman" w:cs="Times New Roman"/>
              </w:rPr>
              <w:t>0</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A5E08F" w14:textId="77777777" w:rsidR="00443A1D" w:rsidRPr="000D2997" w:rsidRDefault="001F0148" w:rsidP="004F0A48">
            <w:pPr>
              <w:jc w:val="center"/>
              <w:rPr>
                <w:rFonts w:ascii="Times New Roman" w:hAnsi="Times New Roman" w:cs="Times New Roman"/>
              </w:rPr>
            </w:pPr>
            <w:r>
              <w:rPr>
                <w:rFonts w:ascii="Times New Roman" w:hAnsi="Times New Roman" w:cs="Times New Roman"/>
              </w:rPr>
              <w:t>И</w:t>
            </w:r>
            <w:r w:rsidR="008C2651" w:rsidRPr="008C2651">
              <w:rPr>
                <w:rFonts w:ascii="Times New Roman" w:hAnsi="Times New Roman" w:cs="Times New Roman"/>
              </w:rPr>
              <w:t>тоги ЕГЭ будут подведены в 3 квартале 2021 года</w:t>
            </w:r>
          </w:p>
        </w:tc>
      </w:tr>
      <w:tr w:rsidR="00443A1D" w:rsidRPr="000D2997" w14:paraId="514828FC" w14:textId="77777777" w:rsidTr="008259D3">
        <w:trPr>
          <w:jc w:val="center"/>
        </w:trPr>
        <w:tc>
          <w:tcPr>
            <w:tcW w:w="28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3CCD52" w14:textId="77777777" w:rsidR="00443A1D" w:rsidRPr="008259D3" w:rsidRDefault="00443A1D" w:rsidP="004F0A48">
            <w:pPr>
              <w:jc w:val="center"/>
              <w:rPr>
                <w:rFonts w:ascii="Times New Roman" w:hAnsi="Times New Roman" w:cs="Times New Roman"/>
                <w:sz w:val="24"/>
                <w:szCs w:val="24"/>
              </w:rPr>
            </w:pPr>
            <w:r w:rsidRPr="008259D3">
              <w:rPr>
                <w:rFonts w:ascii="Times New Roman" w:hAnsi="Times New Roman" w:cs="Times New Roman"/>
                <w:sz w:val="24"/>
                <w:szCs w:val="24"/>
              </w:rPr>
              <w:lastRenderedPageBreak/>
              <w:t>6</w:t>
            </w:r>
          </w:p>
        </w:tc>
        <w:tc>
          <w:tcPr>
            <w:tcW w:w="14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9DB01C" w14:textId="77777777" w:rsidR="00443A1D" w:rsidRPr="008259D3" w:rsidRDefault="00D9523E" w:rsidP="004F0A48">
            <w:pPr>
              <w:rPr>
                <w:rFonts w:ascii="Times New Roman" w:hAnsi="Times New Roman" w:cs="Times New Roman"/>
                <w:sz w:val="24"/>
                <w:szCs w:val="24"/>
              </w:rPr>
            </w:pPr>
            <w:r w:rsidRPr="008259D3">
              <w:rPr>
                <w:rFonts w:ascii="Times New Roman" w:hAnsi="Times New Roman" w:cs="Times New Roman"/>
                <w:sz w:val="24"/>
                <w:szCs w:val="24"/>
              </w:rPr>
              <w:t xml:space="preserve">Доля детей в возрасте от 5 до 18 лет, охваченных дополнительным образованием, </w:t>
            </w:r>
            <w:proofErr w:type="gramStart"/>
            <w:r w:rsidRPr="008259D3">
              <w:rPr>
                <w:rFonts w:ascii="Times New Roman" w:hAnsi="Times New Roman" w:cs="Times New Roman"/>
                <w:sz w:val="24"/>
                <w:szCs w:val="24"/>
              </w:rPr>
              <w:t>в</w:t>
            </w:r>
            <w:proofErr w:type="gramEnd"/>
            <w:r w:rsidRPr="008259D3">
              <w:rPr>
                <w:rFonts w:ascii="Times New Roman" w:hAnsi="Times New Roman" w:cs="Times New Roman"/>
                <w:sz w:val="24"/>
                <w:szCs w:val="24"/>
              </w:rPr>
              <w:t xml:space="preserve"> %</w:t>
            </w:r>
          </w:p>
        </w:tc>
        <w:tc>
          <w:tcPr>
            <w:tcW w:w="49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79FC9C" w14:textId="77777777" w:rsidR="00443A1D" w:rsidRPr="000D2997" w:rsidRDefault="00F95BD6" w:rsidP="004F0A48">
            <w:pPr>
              <w:pStyle w:val="a4"/>
              <w:jc w:val="center"/>
              <w:rPr>
                <w:rFonts w:ascii="Times New Roman" w:hAnsi="Times New Roman"/>
              </w:rPr>
            </w:pPr>
            <w:r>
              <w:rPr>
                <w:rFonts w:ascii="Times New Roman" w:hAnsi="Times New Roman"/>
              </w:rPr>
              <w:t>%</w:t>
            </w:r>
          </w:p>
        </w:tc>
        <w:tc>
          <w:tcPr>
            <w:tcW w:w="4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DCCFBA" w14:textId="77777777" w:rsidR="00443A1D" w:rsidRPr="000D2997" w:rsidRDefault="00443A1D" w:rsidP="004F0A48">
            <w:pPr>
              <w:jc w:val="center"/>
              <w:rPr>
                <w:rFonts w:ascii="Times New Roman" w:hAnsi="Times New Roman" w:cs="Times New Roman"/>
              </w:rPr>
            </w:pPr>
          </w:p>
          <w:p w14:paraId="4419F15B" w14:textId="77777777" w:rsidR="00443A1D" w:rsidRPr="000D2997" w:rsidRDefault="00F95BD6" w:rsidP="004F0A48">
            <w:pPr>
              <w:jc w:val="center"/>
              <w:rPr>
                <w:rFonts w:ascii="Times New Roman" w:hAnsi="Times New Roman" w:cs="Times New Roman"/>
              </w:rPr>
            </w:pPr>
            <w:r>
              <w:rPr>
                <w:rFonts w:ascii="Times New Roman" w:hAnsi="Times New Roman" w:cs="Times New Roman"/>
              </w:rPr>
              <w:t>76,0</w:t>
            </w:r>
          </w:p>
          <w:p w14:paraId="324D0148" w14:textId="77777777" w:rsidR="00443A1D" w:rsidRPr="000D2997" w:rsidRDefault="00443A1D" w:rsidP="004F0A48">
            <w:pPr>
              <w:jc w:val="center"/>
              <w:rPr>
                <w:rFonts w:ascii="Times New Roman" w:hAnsi="Times New Roman" w:cs="Times New Roman"/>
              </w:rPr>
            </w:pPr>
          </w:p>
        </w:tc>
        <w:tc>
          <w:tcPr>
            <w:tcW w:w="71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F36FD19" w14:textId="77777777" w:rsidR="00443A1D" w:rsidRPr="000D2997" w:rsidRDefault="00F95BD6" w:rsidP="004F0A48">
            <w:pPr>
              <w:jc w:val="center"/>
              <w:rPr>
                <w:rFonts w:ascii="Times New Roman" w:hAnsi="Times New Roman" w:cs="Times New Roman"/>
              </w:rPr>
            </w:pPr>
            <w:r>
              <w:rPr>
                <w:rFonts w:ascii="Times New Roman" w:hAnsi="Times New Roman" w:cs="Times New Roman"/>
              </w:rPr>
              <w:t>82,5</w:t>
            </w:r>
            <w:r w:rsidR="005339CC">
              <w:rPr>
                <w:rFonts w:ascii="Times New Roman" w:hAnsi="Times New Roman" w:cs="Times New Roman"/>
              </w:rPr>
              <w:t>0</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988F09" w14:textId="77777777" w:rsidR="00443A1D" w:rsidRPr="000D2997" w:rsidRDefault="0014431E" w:rsidP="004F0A48">
            <w:pPr>
              <w:jc w:val="center"/>
              <w:rPr>
                <w:rFonts w:ascii="Times New Roman" w:hAnsi="Times New Roman" w:cs="Times New Roman"/>
              </w:rPr>
            </w:pPr>
            <w:r>
              <w:rPr>
                <w:rFonts w:ascii="Times New Roman" w:hAnsi="Times New Roman" w:cs="Times New Roman"/>
              </w:rPr>
              <w:t>108,6</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415C5" w14:textId="77777777" w:rsidR="00DC7AC6" w:rsidRPr="00DC7AC6" w:rsidRDefault="001F0148" w:rsidP="004F0A48">
            <w:pPr>
              <w:jc w:val="center"/>
              <w:rPr>
                <w:rFonts w:ascii="Times New Roman" w:hAnsi="Times New Roman" w:cs="Times New Roman"/>
              </w:rPr>
            </w:pPr>
            <w:r>
              <w:rPr>
                <w:rFonts w:ascii="Times New Roman" w:hAnsi="Times New Roman" w:cs="Times New Roman"/>
              </w:rPr>
              <w:t>П</w:t>
            </w:r>
            <w:r w:rsidR="00F95BD6" w:rsidRPr="00F95BD6">
              <w:rPr>
                <w:rFonts w:ascii="Times New Roman" w:hAnsi="Times New Roman" w:cs="Times New Roman"/>
              </w:rPr>
              <w:t xml:space="preserve">оказатель </w:t>
            </w:r>
            <w:r w:rsidR="00D15CEA" w:rsidRPr="00D15CEA">
              <w:rPr>
                <w:rFonts w:ascii="Times New Roman" w:hAnsi="Times New Roman" w:cs="Times New Roman"/>
              </w:rPr>
              <w:t xml:space="preserve">скорректирован в связи с </w:t>
            </w:r>
            <w:r w:rsidR="00D15CEA">
              <w:rPr>
                <w:rFonts w:ascii="Times New Roman" w:hAnsi="Times New Roman" w:cs="Times New Roman"/>
              </w:rPr>
              <w:t>с</w:t>
            </w:r>
            <w:r w:rsidR="00DC7AC6" w:rsidRPr="00DC7AC6">
              <w:rPr>
                <w:rFonts w:ascii="Times New Roman" w:hAnsi="Times New Roman" w:cs="Times New Roman"/>
              </w:rPr>
              <w:t>оглашение</w:t>
            </w:r>
            <w:r w:rsidR="00D15CEA">
              <w:rPr>
                <w:rFonts w:ascii="Times New Roman" w:hAnsi="Times New Roman" w:cs="Times New Roman"/>
              </w:rPr>
              <w:t>м</w:t>
            </w:r>
            <w:r w:rsidR="00DC7AC6" w:rsidRPr="00DC7AC6">
              <w:rPr>
                <w:rFonts w:ascii="Times New Roman" w:hAnsi="Times New Roman" w:cs="Times New Roman"/>
              </w:rPr>
              <w:t xml:space="preserve"> </w:t>
            </w:r>
            <w:r w:rsidR="00D15CEA">
              <w:rPr>
                <w:rFonts w:ascii="Times New Roman" w:hAnsi="Times New Roman" w:cs="Times New Roman"/>
              </w:rPr>
              <w:t>«О</w:t>
            </w:r>
            <w:r w:rsidR="00DC7AC6" w:rsidRPr="00DC7AC6">
              <w:rPr>
                <w:rFonts w:ascii="Times New Roman" w:hAnsi="Times New Roman" w:cs="Times New Roman"/>
              </w:rPr>
              <w:t xml:space="preserve"> реализации регионального </w:t>
            </w:r>
            <w:r w:rsidR="00BD038C">
              <w:rPr>
                <w:rFonts w:ascii="Times New Roman" w:hAnsi="Times New Roman" w:cs="Times New Roman"/>
              </w:rPr>
              <w:t>проекта «Успех каждого ребенка</w:t>
            </w:r>
            <w:r w:rsidR="00DC7AC6" w:rsidRPr="00DC7AC6">
              <w:rPr>
                <w:rFonts w:ascii="Times New Roman" w:hAnsi="Times New Roman" w:cs="Times New Roman"/>
              </w:rPr>
              <w:t>» на территории Ханты-Мансийского автономного</w:t>
            </w:r>
          </w:p>
          <w:p w14:paraId="75B42E09" w14:textId="77777777" w:rsidR="00443A1D" w:rsidRDefault="00DC7AC6" w:rsidP="004F0A48">
            <w:pPr>
              <w:jc w:val="center"/>
              <w:rPr>
                <w:rFonts w:ascii="Times New Roman" w:hAnsi="Times New Roman" w:cs="Times New Roman"/>
              </w:rPr>
            </w:pPr>
            <w:r w:rsidRPr="00DC7AC6">
              <w:rPr>
                <w:rFonts w:ascii="Times New Roman" w:hAnsi="Times New Roman" w:cs="Times New Roman"/>
              </w:rPr>
              <w:t xml:space="preserve">округа </w:t>
            </w:r>
            <w:r>
              <w:rPr>
                <w:rFonts w:ascii="Times New Roman" w:hAnsi="Times New Roman" w:cs="Times New Roman"/>
              </w:rPr>
              <w:t>–</w:t>
            </w:r>
            <w:r w:rsidRPr="00DC7AC6">
              <w:rPr>
                <w:rFonts w:ascii="Times New Roman" w:hAnsi="Times New Roman" w:cs="Times New Roman"/>
              </w:rPr>
              <w:t xml:space="preserve"> Югры</w:t>
            </w:r>
            <w:r>
              <w:rPr>
                <w:rFonts w:ascii="Times New Roman" w:hAnsi="Times New Roman" w:cs="Times New Roman"/>
              </w:rPr>
              <w:t xml:space="preserve"> </w:t>
            </w:r>
            <w:r w:rsidR="00F95BD6" w:rsidRPr="00F95BD6">
              <w:rPr>
                <w:rFonts w:ascii="Times New Roman" w:hAnsi="Times New Roman" w:cs="Times New Roman"/>
              </w:rPr>
              <w:t>от 12.04.2021 № 2021-Е20036-6</w:t>
            </w:r>
          </w:p>
          <w:p w14:paraId="1C56F8B2" w14:textId="77777777" w:rsidR="00BD038C" w:rsidRPr="00BD038C" w:rsidRDefault="00BD038C" w:rsidP="004F0A48">
            <w:pPr>
              <w:jc w:val="center"/>
              <w:rPr>
                <w:rFonts w:ascii="Times New Roman" w:hAnsi="Times New Roman" w:cs="Times New Roman"/>
              </w:rPr>
            </w:pPr>
            <w:proofErr w:type="gramStart"/>
            <w:r>
              <w:rPr>
                <w:rFonts w:ascii="Times New Roman" w:hAnsi="Times New Roman" w:cs="Times New Roman"/>
              </w:rPr>
              <w:t>(между департаментом</w:t>
            </w:r>
            <w:r w:rsidRPr="00BD038C">
              <w:rPr>
                <w:rFonts w:ascii="Times New Roman" w:hAnsi="Times New Roman" w:cs="Times New Roman"/>
              </w:rPr>
              <w:t xml:space="preserve"> образования и молодежной</w:t>
            </w:r>
            <w:proofErr w:type="gramEnd"/>
          </w:p>
          <w:p w14:paraId="4F8F8E05" w14:textId="77777777" w:rsidR="00BD038C" w:rsidRPr="000D2997" w:rsidRDefault="00BD038C" w:rsidP="004F0A48">
            <w:pPr>
              <w:jc w:val="center"/>
              <w:rPr>
                <w:rFonts w:ascii="Times New Roman" w:hAnsi="Times New Roman" w:cs="Times New Roman"/>
              </w:rPr>
            </w:pPr>
            <w:r w:rsidRPr="00BD038C">
              <w:rPr>
                <w:rFonts w:ascii="Times New Roman" w:hAnsi="Times New Roman" w:cs="Times New Roman"/>
              </w:rPr>
              <w:t xml:space="preserve">политики Ханты-Мансийского автономного округа </w:t>
            </w:r>
            <w:r>
              <w:rPr>
                <w:rFonts w:ascii="Times New Roman" w:hAnsi="Times New Roman" w:cs="Times New Roman"/>
              </w:rPr>
              <w:t>–</w:t>
            </w:r>
            <w:r w:rsidRPr="00BD038C">
              <w:rPr>
                <w:rFonts w:ascii="Times New Roman" w:hAnsi="Times New Roman" w:cs="Times New Roman"/>
              </w:rPr>
              <w:t xml:space="preserve"> Югры</w:t>
            </w:r>
            <w:r>
              <w:rPr>
                <w:rFonts w:ascii="Times New Roman" w:hAnsi="Times New Roman" w:cs="Times New Roman"/>
              </w:rPr>
              <w:t xml:space="preserve"> и главой Ханты-Мансийского района)</w:t>
            </w:r>
          </w:p>
        </w:tc>
      </w:tr>
      <w:tr w:rsidR="00443A1D" w:rsidRPr="000D2997" w14:paraId="60E4D1AF" w14:textId="77777777" w:rsidTr="008259D3">
        <w:trPr>
          <w:jc w:val="center"/>
        </w:trPr>
        <w:tc>
          <w:tcPr>
            <w:tcW w:w="28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593D36" w14:textId="77777777" w:rsidR="00443A1D" w:rsidRPr="008259D3" w:rsidRDefault="00443A1D" w:rsidP="004F0A48">
            <w:pPr>
              <w:jc w:val="center"/>
              <w:rPr>
                <w:rFonts w:ascii="Times New Roman" w:hAnsi="Times New Roman" w:cs="Times New Roman"/>
                <w:sz w:val="24"/>
                <w:szCs w:val="24"/>
              </w:rPr>
            </w:pPr>
            <w:r w:rsidRPr="008259D3">
              <w:rPr>
                <w:rFonts w:ascii="Times New Roman" w:hAnsi="Times New Roman" w:cs="Times New Roman"/>
                <w:sz w:val="24"/>
                <w:szCs w:val="24"/>
              </w:rPr>
              <w:t>7</w:t>
            </w:r>
          </w:p>
        </w:tc>
        <w:tc>
          <w:tcPr>
            <w:tcW w:w="14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8E2F82" w14:textId="77777777" w:rsidR="00443A1D" w:rsidRPr="008259D3" w:rsidRDefault="00FC79D4" w:rsidP="004F0A48">
            <w:pPr>
              <w:rPr>
                <w:rFonts w:ascii="Times New Roman" w:hAnsi="Times New Roman" w:cs="Times New Roman"/>
                <w:sz w:val="24"/>
                <w:szCs w:val="24"/>
              </w:rPr>
            </w:pPr>
            <w:r w:rsidRPr="008259D3">
              <w:rPr>
                <w:rFonts w:ascii="Times New Roman" w:hAnsi="Times New Roman" w:cs="Times New Roman"/>
                <w:sz w:val="24"/>
                <w:szCs w:val="24"/>
              </w:rPr>
              <w:t>Число детей, охваченных деятельностью детских технопарков «</w:t>
            </w:r>
            <w:proofErr w:type="spellStart"/>
            <w:r w:rsidRPr="008259D3">
              <w:rPr>
                <w:rFonts w:ascii="Times New Roman" w:hAnsi="Times New Roman" w:cs="Times New Roman"/>
                <w:sz w:val="24"/>
                <w:szCs w:val="24"/>
              </w:rPr>
              <w:t>Кванториум</w:t>
            </w:r>
            <w:proofErr w:type="spellEnd"/>
            <w:r w:rsidRPr="008259D3">
              <w:rPr>
                <w:rFonts w:ascii="Times New Roman" w:hAnsi="Times New Roman" w:cs="Times New Roman"/>
                <w:sz w:val="24"/>
                <w:szCs w:val="24"/>
              </w:rPr>
              <w:t>» (мобильных технопарков «</w:t>
            </w:r>
            <w:proofErr w:type="spellStart"/>
            <w:r w:rsidRPr="008259D3">
              <w:rPr>
                <w:rFonts w:ascii="Times New Roman" w:hAnsi="Times New Roman" w:cs="Times New Roman"/>
                <w:sz w:val="24"/>
                <w:szCs w:val="24"/>
              </w:rPr>
              <w:t>Кванториум</w:t>
            </w:r>
            <w:proofErr w:type="spellEnd"/>
            <w:r w:rsidRPr="008259D3">
              <w:rPr>
                <w:rFonts w:ascii="Times New Roman" w:hAnsi="Times New Roman" w:cs="Times New Roman"/>
                <w:sz w:val="24"/>
                <w:szCs w:val="24"/>
              </w:rPr>
              <w:t xml:space="preserve">»)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w:t>
            </w:r>
            <w:r w:rsidRPr="008259D3">
              <w:rPr>
                <w:rFonts w:ascii="Times New Roman" w:hAnsi="Times New Roman" w:cs="Times New Roman"/>
                <w:sz w:val="24"/>
                <w:szCs w:val="24"/>
              </w:rPr>
              <w:lastRenderedPageBreak/>
              <w:t>развития Российской Федерации, человек</w:t>
            </w:r>
          </w:p>
        </w:tc>
        <w:tc>
          <w:tcPr>
            <w:tcW w:w="49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C187D6" w14:textId="77777777" w:rsidR="00443A1D" w:rsidRPr="000D2997" w:rsidRDefault="0098636A" w:rsidP="004F0A48">
            <w:pPr>
              <w:pStyle w:val="a4"/>
              <w:rPr>
                <w:rFonts w:ascii="Times New Roman" w:hAnsi="Times New Roman"/>
              </w:rPr>
            </w:pPr>
            <w:r>
              <w:rPr>
                <w:rFonts w:ascii="Times New Roman" w:hAnsi="Times New Roman"/>
              </w:rPr>
              <w:lastRenderedPageBreak/>
              <w:t>человек</w:t>
            </w:r>
          </w:p>
        </w:tc>
        <w:tc>
          <w:tcPr>
            <w:tcW w:w="4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84EF17" w14:textId="77777777" w:rsidR="00443A1D" w:rsidRPr="000D2997" w:rsidRDefault="0098636A" w:rsidP="004F0A48">
            <w:pPr>
              <w:jc w:val="center"/>
              <w:rPr>
                <w:rFonts w:ascii="Times New Roman" w:hAnsi="Times New Roman" w:cs="Times New Roman"/>
              </w:rPr>
            </w:pPr>
            <w:r>
              <w:rPr>
                <w:rFonts w:ascii="Times New Roman" w:hAnsi="Times New Roman" w:cs="Times New Roman"/>
              </w:rPr>
              <w:t>480</w:t>
            </w:r>
          </w:p>
        </w:tc>
        <w:tc>
          <w:tcPr>
            <w:tcW w:w="71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D510BD" w14:textId="77777777" w:rsidR="00443A1D" w:rsidRPr="000D2997" w:rsidRDefault="0098636A" w:rsidP="004F0A48">
            <w:pPr>
              <w:jc w:val="center"/>
              <w:rPr>
                <w:rFonts w:ascii="Times New Roman" w:hAnsi="Times New Roman" w:cs="Times New Roman"/>
                <w:highlight w:val="yellow"/>
              </w:rPr>
            </w:pPr>
            <w:r w:rsidRPr="0098636A">
              <w:rPr>
                <w:rFonts w:ascii="Times New Roman" w:hAnsi="Times New Roman" w:cs="Times New Roman"/>
              </w:rPr>
              <w:t>177</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EFCBCD" w14:textId="77777777" w:rsidR="00443A1D" w:rsidRPr="000D2997" w:rsidRDefault="0014431E" w:rsidP="004F0A48">
            <w:pPr>
              <w:jc w:val="center"/>
              <w:rPr>
                <w:rFonts w:ascii="Times New Roman" w:hAnsi="Times New Roman" w:cs="Times New Roman"/>
              </w:rPr>
            </w:pPr>
            <w:r>
              <w:rPr>
                <w:rFonts w:ascii="Times New Roman" w:hAnsi="Times New Roman" w:cs="Times New Roman"/>
              </w:rPr>
              <w:t>36,9</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6A203B" w14:textId="77777777" w:rsidR="00D15CEA" w:rsidRDefault="001F0148" w:rsidP="004F0A48">
            <w:pPr>
              <w:jc w:val="center"/>
              <w:rPr>
                <w:rFonts w:ascii="Times New Roman" w:hAnsi="Times New Roman" w:cs="Times New Roman"/>
              </w:rPr>
            </w:pPr>
            <w:r>
              <w:rPr>
                <w:rFonts w:ascii="Times New Roman" w:hAnsi="Times New Roman" w:cs="Times New Roman"/>
              </w:rPr>
              <w:t>П</w:t>
            </w:r>
            <w:r w:rsidRPr="0098636A">
              <w:rPr>
                <w:rFonts w:ascii="Times New Roman" w:hAnsi="Times New Roman" w:cs="Times New Roman"/>
              </w:rPr>
              <w:t>оказатель будет скорректирован</w:t>
            </w:r>
            <w:r w:rsidR="00D15CEA">
              <w:t xml:space="preserve"> </w:t>
            </w:r>
            <w:r w:rsidR="00D15CEA" w:rsidRPr="00D15CEA">
              <w:rPr>
                <w:rFonts w:ascii="Times New Roman" w:hAnsi="Times New Roman" w:cs="Times New Roman"/>
              </w:rPr>
              <w:t xml:space="preserve">в связи </w:t>
            </w:r>
            <w:proofErr w:type="gramStart"/>
            <w:r w:rsidR="00D15CEA" w:rsidRPr="00D15CEA">
              <w:rPr>
                <w:rFonts w:ascii="Times New Roman" w:hAnsi="Times New Roman" w:cs="Times New Roman"/>
              </w:rPr>
              <w:t>с</w:t>
            </w:r>
            <w:proofErr w:type="gramEnd"/>
          </w:p>
          <w:p w14:paraId="6C637BF1" w14:textId="77777777" w:rsidR="00B943FF" w:rsidRPr="00B943FF" w:rsidRDefault="00B943FF" w:rsidP="004F0A48">
            <w:pPr>
              <w:jc w:val="center"/>
              <w:rPr>
                <w:rFonts w:ascii="Times New Roman" w:hAnsi="Times New Roman" w:cs="Times New Roman"/>
              </w:rPr>
            </w:pPr>
            <w:r w:rsidRPr="00B943FF">
              <w:rPr>
                <w:rFonts w:ascii="Times New Roman" w:hAnsi="Times New Roman" w:cs="Times New Roman"/>
              </w:rPr>
              <w:t>соглашением «О реализации регионального проекта «Успех каждого ребенка» на территории Ханты-Мансийского автономного</w:t>
            </w:r>
          </w:p>
          <w:p w14:paraId="3F96C290" w14:textId="77777777" w:rsidR="00D15CEA" w:rsidRDefault="00B943FF" w:rsidP="004F0A48">
            <w:pPr>
              <w:jc w:val="center"/>
              <w:rPr>
                <w:rFonts w:ascii="Times New Roman" w:hAnsi="Times New Roman" w:cs="Times New Roman"/>
              </w:rPr>
            </w:pPr>
            <w:r w:rsidRPr="00B943FF">
              <w:rPr>
                <w:rFonts w:ascii="Times New Roman" w:hAnsi="Times New Roman" w:cs="Times New Roman"/>
              </w:rPr>
              <w:t xml:space="preserve">округа – Югры </w:t>
            </w:r>
            <w:r w:rsidR="0098636A" w:rsidRPr="0098636A">
              <w:rPr>
                <w:rFonts w:ascii="Times New Roman" w:hAnsi="Times New Roman" w:cs="Times New Roman"/>
              </w:rPr>
              <w:t xml:space="preserve">от 12.04.2021 № 2021-Е20036-6 </w:t>
            </w:r>
            <w:r w:rsidR="00D15CEA" w:rsidRPr="0098636A">
              <w:rPr>
                <w:rFonts w:ascii="Times New Roman" w:hAnsi="Times New Roman" w:cs="Times New Roman"/>
              </w:rPr>
              <w:t>до 177 чел</w:t>
            </w:r>
          </w:p>
          <w:p w14:paraId="15B2EB74" w14:textId="77777777" w:rsidR="00B943FF" w:rsidRPr="00B943FF" w:rsidRDefault="00B943FF" w:rsidP="004F0A48">
            <w:pPr>
              <w:jc w:val="center"/>
              <w:rPr>
                <w:rFonts w:ascii="Times New Roman" w:hAnsi="Times New Roman" w:cs="Times New Roman"/>
              </w:rPr>
            </w:pPr>
            <w:proofErr w:type="gramStart"/>
            <w:r w:rsidRPr="00B943FF">
              <w:rPr>
                <w:rFonts w:ascii="Times New Roman" w:hAnsi="Times New Roman" w:cs="Times New Roman"/>
              </w:rPr>
              <w:t>(между департаментом образования и молодежной</w:t>
            </w:r>
            <w:proofErr w:type="gramEnd"/>
          </w:p>
          <w:p w14:paraId="0BFF6C27" w14:textId="77777777" w:rsidR="00443A1D" w:rsidRPr="000D2997" w:rsidRDefault="00B943FF" w:rsidP="004F0A48">
            <w:pPr>
              <w:jc w:val="center"/>
              <w:rPr>
                <w:rFonts w:ascii="Times New Roman" w:hAnsi="Times New Roman" w:cs="Times New Roman"/>
              </w:rPr>
            </w:pPr>
            <w:r w:rsidRPr="00B943FF">
              <w:rPr>
                <w:rFonts w:ascii="Times New Roman" w:hAnsi="Times New Roman" w:cs="Times New Roman"/>
              </w:rPr>
              <w:t xml:space="preserve">политики Ханты-Мансийского автономного округа – </w:t>
            </w:r>
            <w:r w:rsidRPr="00B943FF">
              <w:rPr>
                <w:rFonts w:ascii="Times New Roman" w:hAnsi="Times New Roman" w:cs="Times New Roman"/>
              </w:rPr>
              <w:lastRenderedPageBreak/>
              <w:t>Югры и главой Ханты-Мансийского района)</w:t>
            </w:r>
          </w:p>
        </w:tc>
      </w:tr>
      <w:tr w:rsidR="00443A1D" w:rsidRPr="000D2997" w14:paraId="1D177084" w14:textId="77777777" w:rsidTr="008259D3">
        <w:trPr>
          <w:jc w:val="center"/>
        </w:trPr>
        <w:tc>
          <w:tcPr>
            <w:tcW w:w="28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4D0549" w14:textId="77777777" w:rsidR="00443A1D" w:rsidRPr="008259D3" w:rsidRDefault="00443A1D" w:rsidP="004F0A48">
            <w:pPr>
              <w:jc w:val="center"/>
              <w:rPr>
                <w:rFonts w:ascii="Times New Roman" w:hAnsi="Times New Roman" w:cs="Times New Roman"/>
                <w:sz w:val="24"/>
                <w:szCs w:val="24"/>
              </w:rPr>
            </w:pPr>
            <w:r w:rsidRPr="008259D3">
              <w:rPr>
                <w:rFonts w:ascii="Times New Roman" w:hAnsi="Times New Roman" w:cs="Times New Roman"/>
                <w:sz w:val="24"/>
                <w:szCs w:val="24"/>
              </w:rPr>
              <w:lastRenderedPageBreak/>
              <w:t>8</w:t>
            </w:r>
          </w:p>
        </w:tc>
        <w:tc>
          <w:tcPr>
            <w:tcW w:w="14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D08BC6" w14:textId="77777777" w:rsidR="00443A1D" w:rsidRPr="008259D3" w:rsidRDefault="003B67CC" w:rsidP="004F0A48">
            <w:pPr>
              <w:rPr>
                <w:rFonts w:ascii="Times New Roman" w:hAnsi="Times New Roman" w:cs="Times New Roman"/>
                <w:sz w:val="24"/>
                <w:szCs w:val="24"/>
              </w:rPr>
            </w:pPr>
            <w:r w:rsidRPr="008259D3">
              <w:rPr>
                <w:rFonts w:ascii="Times New Roman" w:hAnsi="Times New Roman" w:cs="Times New Roman"/>
                <w:sz w:val="24"/>
                <w:szCs w:val="24"/>
              </w:rPr>
              <w:t xml:space="preserve">Доля выданных сертификатов дополнительного образования детям в возрасте от 5 до 18 лет на территории Ханты-Мансийского района, </w:t>
            </w:r>
            <w:proofErr w:type="gramStart"/>
            <w:r w:rsidRPr="008259D3">
              <w:rPr>
                <w:rFonts w:ascii="Times New Roman" w:hAnsi="Times New Roman" w:cs="Times New Roman"/>
                <w:sz w:val="24"/>
                <w:szCs w:val="24"/>
              </w:rPr>
              <w:t>в</w:t>
            </w:r>
            <w:proofErr w:type="gramEnd"/>
            <w:r w:rsidRPr="008259D3">
              <w:rPr>
                <w:rFonts w:ascii="Times New Roman" w:hAnsi="Times New Roman" w:cs="Times New Roman"/>
                <w:sz w:val="24"/>
                <w:szCs w:val="24"/>
              </w:rPr>
              <w:t xml:space="preserve"> %</w:t>
            </w:r>
          </w:p>
        </w:tc>
        <w:tc>
          <w:tcPr>
            <w:tcW w:w="49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8F04FE" w14:textId="77777777" w:rsidR="00443A1D" w:rsidRPr="000D2997" w:rsidRDefault="00443A1D" w:rsidP="004F0A48">
            <w:pPr>
              <w:pStyle w:val="a4"/>
              <w:jc w:val="center"/>
              <w:rPr>
                <w:rFonts w:ascii="Times New Roman" w:hAnsi="Times New Roman"/>
              </w:rPr>
            </w:pPr>
            <w:r w:rsidRPr="000D2997">
              <w:rPr>
                <w:rFonts w:ascii="Times New Roman" w:hAnsi="Times New Roman"/>
              </w:rPr>
              <w:t>%</w:t>
            </w:r>
          </w:p>
        </w:tc>
        <w:tc>
          <w:tcPr>
            <w:tcW w:w="4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BF6AD9" w14:textId="77777777" w:rsidR="00443A1D" w:rsidRPr="000D2997" w:rsidRDefault="008B5394" w:rsidP="004F0A48">
            <w:pPr>
              <w:jc w:val="center"/>
              <w:rPr>
                <w:rFonts w:ascii="Times New Roman" w:hAnsi="Times New Roman" w:cs="Times New Roman"/>
              </w:rPr>
            </w:pPr>
            <w:r>
              <w:rPr>
                <w:rFonts w:ascii="Times New Roman" w:hAnsi="Times New Roman" w:cs="Times New Roman"/>
              </w:rPr>
              <w:t>50,0</w:t>
            </w:r>
          </w:p>
        </w:tc>
        <w:tc>
          <w:tcPr>
            <w:tcW w:w="71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72FA4D" w14:textId="77777777" w:rsidR="00443A1D" w:rsidRPr="000D2997" w:rsidRDefault="008B5394" w:rsidP="004F0A48">
            <w:pPr>
              <w:jc w:val="center"/>
              <w:rPr>
                <w:rFonts w:ascii="Times New Roman" w:hAnsi="Times New Roman" w:cs="Times New Roman"/>
                <w:highlight w:val="yellow"/>
              </w:rPr>
            </w:pPr>
            <w:r>
              <w:rPr>
                <w:rFonts w:ascii="Times New Roman" w:hAnsi="Times New Roman" w:cs="Times New Roman"/>
              </w:rPr>
              <w:t>38,0</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F90C01" w14:textId="77777777" w:rsidR="00443A1D" w:rsidRPr="000D2997" w:rsidRDefault="008B5394" w:rsidP="004F0A48">
            <w:pPr>
              <w:jc w:val="center"/>
              <w:rPr>
                <w:rFonts w:ascii="Times New Roman" w:hAnsi="Times New Roman" w:cs="Times New Roman"/>
              </w:rPr>
            </w:pPr>
            <w:r>
              <w:rPr>
                <w:rFonts w:ascii="Times New Roman" w:hAnsi="Times New Roman" w:cs="Times New Roman"/>
              </w:rPr>
              <w:t>76,0</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4E4666" w14:textId="77777777" w:rsidR="007B2C77" w:rsidRPr="007B2C77" w:rsidRDefault="004A21B8" w:rsidP="004F0A48">
            <w:pPr>
              <w:jc w:val="center"/>
              <w:rPr>
                <w:rFonts w:ascii="Times New Roman" w:hAnsi="Times New Roman" w:cs="Times New Roman"/>
              </w:rPr>
            </w:pPr>
            <w:r>
              <w:rPr>
                <w:rFonts w:ascii="Times New Roman" w:hAnsi="Times New Roman" w:cs="Times New Roman"/>
              </w:rPr>
              <w:t>П</w:t>
            </w:r>
            <w:r w:rsidRPr="008B5394">
              <w:rPr>
                <w:rFonts w:ascii="Times New Roman" w:hAnsi="Times New Roman" w:cs="Times New Roman"/>
              </w:rPr>
              <w:t>оказатель будет</w:t>
            </w:r>
            <w:r w:rsidR="008B5394" w:rsidRPr="008B5394">
              <w:rPr>
                <w:rFonts w:ascii="Times New Roman" w:hAnsi="Times New Roman" w:cs="Times New Roman"/>
              </w:rPr>
              <w:t xml:space="preserve"> скорректирован </w:t>
            </w:r>
            <w:r w:rsidR="007B2C77">
              <w:rPr>
                <w:rFonts w:ascii="Times New Roman" w:hAnsi="Times New Roman" w:cs="Times New Roman"/>
              </w:rPr>
              <w:t xml:space="preserve">в связи с </w:t>
            </w:r>
            <w:r w:rsidR="007B2C77" w:rsidRPr="007B2C77">
              <w:rPr>
                <w:rFonts w:ascii="Times New Roman" w:hAnsi="Times New Roman" w:cs="Times New Roman"/>
              </w:rPr>
              <w:t>соглашением «О реализации регионального проекта «Успех каждого ребенка» на территории Ханты-Мансийского автономного</w:t>
            </w:r>
          </w:p>
          <w:p w14:paraId="7BEF8E31" w14:textId="77777777" w:rsidR="007B2C77" w:rsidRPr="007B2C77" w:rsidRDefault="007B2C77" w:rsidP="004F0A48">
            <w:pPr>
              <w:jc w:val="center"/>
              <w:rPr>
                <w:rFonts w:ascii="Times New Roman" w:hAnsi="Times New Roman" w:cs="Times New Roman"/>
              </w:rPr>
            </w:pPr>
            <w:r w:rsidRPr="007B2C77">
              <w:rPr>
                <w:rFonts w:ascii="Times New Roman" w:hAnsi="Times New Roman" w:cs="Times New Roman"/>
              </w:rPr>
              <w:t xml:space="preserve">округа – Югры от 12.04.2021 № 2021-Е20036-6 </w:t>
            </w:r>
          </w:p>
          <w:p w14:paraId="302EF785" w14:textId="77777777" w:rsidR="007B2C77" w:rsidRPr="007B2C77" w:rsidRDefault="007B2C77" w:rsidP="004F0A48">
            <w:pPr>
              <w:jc w:val="center"/>
              <w:rPr>
                <w:rFonts w:ascii="Times New Roman" w:hAnsi="Times New Roman" w:cs="Times New Roman"/>
              </w:rPr>
            </w:pPr>
            <w:proofErr w:type="gramStart"/>
            <w:r w:rsidRPr="007B2C77">
              <w:rPr>
                <w:rFonts w:ascii="Times New Roman" w:hAnsi="Times New Roman" w:cs="Times New Roman"/>
              </w:rPr>
              <w:t>(между департаментом образования и молодежной</w:t>
            </w:r>
            <w:proofErr w:type="gramEnd"/>
          </w:p>
          <w:p w14:paraId="14DA7DC3" w14:textId="77777777" w:rsidR="00443A1D" w:rsidRPr="000D2997" w:rsidRDefault="007B2C77" w:rsidP="004F0A48">
            <w:pPr>
              <w:jc w:val="center"/>
              <w:rPr>
                <w:rFonts w:ascii="Times New Roman" w:hAnsi="Times New Roman" w:cs="Times New Roman"/>
              </w:rPr>
            </w:pPr>
            <w:r w:rsidRPr="007B2C77">
              <w:rPr>
                <w:rFonts w:ascii="Times New Roman" w:hAnsi="Times New Roman" w:cs="Times New Roman"/>
              </w:rPr>
              <w:t>политики Ханты-Мансийского автономного округа – Югры и главой Ханты-Мансийского района)</w:t>
            </w:r>
          </w:p>
        </w:tc>
      </w:tr>
      <w:tr w:rsidR="00443A1D" w:rsidRPr="000D2997" w14:paraId="4AD4C103" w14:textId="77777777" w:rsidTr="008259D3">
        <w:trPr>
          <w:trHeight w:val="358"/>
          <w:jc w:val="center"/>
        </w:trPr>
        <w:tc>
          <w:tcPr>
            <w:tcW w:w="2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444727" w14:textId="77777777" w:rsidR="00443A1D" w:rsidRPr="008259D3" w:rsidRDefault="00443A1D" w:rsidP="004F0A48">
            <w:pPr>
              <w:jc w:val="center"/>
              <w:rPr>
                <w:rFonts w:ascii="Times New Roman" w:eastAsia="Times New Roman" w:hAnsi="Times New Roman" w:cs="Times New Roman"/>
                <w:sz w:val="24"/>
                <w:szCs w:val="24"/>
              </w:rPr>
            </w:pPr>
            <w:r w:rsidRPr="008259D3">
              <w:rPr>
                <w:rFonts w:ascii="Times New Roman" w:hAnsi="Times New Roman" w:cs="Times New Roman"/>
                <w:sz w:val="24"/>
                <w:szCs w:val="24"/>
              </w:rPr>
              <w:t>9</w:t>
            </w:r>
          </w:p>
        </w:tc>
        <w:tc>
          <w:tcPr>
            <w:tcW w:w="14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6A7CC9" w14:textId="77777777" w:rsidR="00443A1D" w:rsidRPr="008259D3" w:rsidRDefault="006D7AAA" w:rsidP="004F0A48">
            <w:pPr>
              <w:rPr>
                <w:rFonts w:ascii="Times New Roman" w:hAnsi="Times New Roman" w:cs="Times New Roman"/>
                <w:sz w:val="24"/>
                <w:szCs w:val="24"/>
              </w:rPr>
            </w:pPr>
            <w:r w:rsidRPr="008259D3">
              <w:rPr>
                <w:rFonts w:ascii="Times New Roman" w:hAnsi="Times New Roman" w:cs="Times New Roman"/>
                <w:sz w:val="24"/>
                <w:szCs w:val="24"/>
              </w:rPr>
              <w:t>Число участников открытых онлайн-уроков, реализуемых с учетом опыта цикла открытых уроков «</w:t>
            </w:r>
            <w:proofErr w:type="spellStart"/>
            <w:r w:rsidRPr="008259D3">
              <w:rPr>
                <w:rFonts w:ascii="Times New Roman" w:hAnsi="Times New Roman" w:cs="Times New Roman"/>
                <w:sz w:val="24"/>
                <w:szCs w:val="24"/>
              </w:rPr>
              <w:t>Проектория</w:t>
            </w:r>
            <w:proofErr w:type="spellEnd"/>
            <w:r w:rsidRPr="008259D3">
              <w:rPr>
                <w:rFonts w:ascii="Times New Roman" w:hAnsi="Times New Roman" w:cs="Times New Roman"/>
                <w:sz w:val="24"/>
                <w:szCs w:val="24"/>
              </w:rPr>
              <w:t>», «Уроки настоящего» или иных аналогичных по возможностям, функциям и результатам проектов,</w:t>
            </w:r>
          </w:p>
        </w:tc>
        <w:tc>
          <w:tcPr>
            <w:tcW w:w="49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41E7C9" w14:textId="77777777" w:rsidR="00443A1D" w:rsidRPr="000D2997" w:rsidRDefault="00BF11A6" w:rsidP="004F0A48">
            <w:pPr>
              <w:pStyle w:val="a4"/>
              <w:rPr>
                <w:rFonts w:ascii="Times New Roman" w:hAnsi="Times New Roman"/>
              </w:rPr>
            </w:pPr>
            <w:r>
              <w:rPr>
                <w:rFonts w:ascii="Times New Roman" w:hAnsi="Times New Roman"/>
              </w:rPr>
              <w:t>человек</w:t>
            </w:r>
          </w:p>
        </w:tc>
        <w:tc>
          <w:tcPr>
            <w:tcW w:w="49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465EFC7" w14:textId="77777777" w:rsidR="00443A1D" w:rsidRPr="000D2997" w:rsidRDefault="00BF11A6" w:rsidP="004F0A48">
            <w:pPr>
              <w:jc w:val="center"/>
              <w:rPr>
                <w:rFonts w:ascii="Times New Roman" w:hAnsi="Times New Roman" w:cs="Times New Roman"/>
              </w:rPr>
            </w:pPr>
            <w:r>
              <w:rPr>
                <w:rFonts w:ascii="Times New Roman" w:hAnsi="Times New Roman" w:cs="Times New Roman"/>
              </w:rPr>
              <w:t>3600</w:t>
            </w:r>
          </w:p>
        </w:tc>
        <w:tc>
          <w:tcPr>
            <w:tcW w:w="71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5AC5792" w14:textId="77777777" w:rsidR="00443A1D" w:rsidRPr="000D2997" w:rsidRDefault="00BF11A6" w:rsidP="004F0A48">
            <w:pPr>
              <w:jc w:val="center"/>
              <w:rPr>
                <w:rFonts w:ascii="Times New Roman" w:hAnsi="Times New Roman" w:cs="Times New Roman"/>
                <w:highlight w:val="yellow"/>
              </w:rPr>
            </w:pPr>
            <w:r>
              <w:rPr>
                <w:rFonts w:ascii="Times New Roman" w:hAnsi="Times New Roman" w:cs="Times New Roman"/>
              </w:rPr>
              <w:t>727</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A8514E" w14:textId="77777777" w:rsidR="00443A1D" w:rsidRPr="000D2997" w:rsidRDefault="00BF11A6" w:rsidP="004F0A48">
            <w:pPr>
              <w:jc w:val="center"/>
              <w:rPr>
                <w:rFonts w:ascii="Times New Roman" w:hAnsi="Times New Roman" w:cs="Times New Roman"/>
              </w:rPr>
            </w:pPr>
            <w:r>
              <w:rPr>
                <w:rFonts w:ascii="Times New Roman" w:hAnsi="Times New Roman" w:cs="Times New Roman"/>
              </w:rPr>
              <w:t>20,2</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744124C" w14:textId="77777777" w:rsidR="00B94C74" w:rsidRPr="00B94C74" w:rsidRDefault="00B94C74" w:rsidP="004F0A48">
            <w:pPr>
              <w:jc w:val="center"/>
              <w:rPr>
                <w:rFonts w:ascii="Times New Roman" w:hAnsi="Times New Roman" w:cs="Times New Roman"/>
              </w:rPr>
            </w:pPr>
            <w:r w:rsidRPr="00B94C74">
              <w:rPr>
                <w:rFonts w:ascii="Times New Roman" w:hAnsi="Times New Roman" w:cs="Times New Roman"/>
              </w:rPr>
              <w:t>Показатель будет скорректирован в связи с соглашением «О реализации регионального проекта «Успех каждого ребенка» на территории Ханты-Мансийского автономного</w:t>
            </w:r>
          </w:p>
          <w:p w14:paraId="697EDC34" w14:textId="77777777" w:rsidR="00443A1D" w:rsidRDefault="00B94C74" w:rsidP="004F0A48">
            <w:pPr>
              <w:jc w:val="center"/>
              <w:rPr>
                <w:rFonts w:ascii="Times New Roman" w:hAnsi="Times New Roman" w:cs="Times New Roman"/>
              </w:rPr>
            </w:pPr>
            <w:r w:rsidRPr="00B94C74">
              <w:rPr>
                <w:rFonts w:ascii="Times New Roman" w:hAnsi="Times New Roman" w:cs="Times New Roman"/>
              </w:rPr>
              <w:t xml:space="preserve">округа – Югры </w:t>
            </w:r>
            <w:r w:rsidR="00BF11A6" w:rsidRPr="00BF11A6">
              <w:rPr>
                <w:rFonts w:ascii="Times New Roman" w:hAnsi="Times New Roman" w:cs="Times New Roman"/>
              </w:rPr>
              <w:t>от 12.04.2021 № 2021-Е20036-6</w:t>
            </w:r>
          </w:p>
          <w:p w14:paraId="42D294A0" w14:textId="77777777" w:rsidR="00B94C74" w:rsidRPr="00B94C74" w:rsidRDefault="00B94C74" w:rsidP="004F0A48">
            <w:pPr>
              <w:jc w:val="center"/>
              <w:rPr>
                <w:rFonts w:ascii="Times New Roman" w:hAnsi="Times New Roman" w:cs="Times New Roman"/>
              </w:rPr>
            </w:pPr>
            <w:proofErr w:type="gramStart"/>
            <w:r w:rsidRPr="00B94C74">
              <w:rPr>
                <w:rFonts w:ascii="Times New Roman" w:hAnsi="Times New Roman" w:cs="Times New Roman"/>
              </w:rPr>
              <w:t>(между департаментом образования и молодежной</w:t>
            </w:r>
            <w:proofErr w:type="gramEnd"/>
          </w:p>
          <w:p w14:paraId="239CA0E2" w14:textId="77777777" w:rsidR="00B94C74" w:rsidRPr="000D2997" w:rsidRDefault="00B94C74" w:rsidP="004F0A48">
            <w:pPr>
              <w:jc w:val="center"/>
              <w:rPr>
                <w:rFonts w:ascii="Times New Roman" w:hAnsi="Times New Roman" w:cs="Times New Roman"/>
              </w:rPr>
            </w:pPr>
            <w:r w:rsidRPr="00B94C74">
              <w:rPr>
                <w:rFonts w:ascii="Times New Roman" w:hAnsi="Times New Roman" w:cs="Times New Roman"/>
              </w:rPr>
              <w:t>политики Ханты-Мансийского автономного округа – Югры и главой Ханты-Мансийского района)</w:t>
            </w:r>
          </w:p>
        </w:tc>
      </w:tr>
      <w:tr w:rsidR="00443A1D" w:rsidRPr="00A02DEC" w14:paraId="2A909B86" w14:textId="77777777" w:rsidTr="008259D3">
        <w:trPr>
          <w:trHeight w:val="358"/>
          <w:jc w:val="center"/>
        </w:trPr>
        <w:tc>
          <w:tcPr>
            <w:tcW w:w="28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FD71CB" w14:textId="77777777" w:rsidR="00443A1D" w:rsidRPr="008259D3" w:rsidRDefault="00443A1D" w:rsidP="004F0A48">
            <w:pPr>
              <w:jc w:val="center"/>
              <w:rPr>
                <w:rFonts w:ascii="Times New Roman" w:hAnsi="Times New Roman" w:cs="Times New Roman"/>
                <w:sz w:val="24"/>
                <w:szCs w:val="24"/>
              </w:rPr>
            </w:pPr>
            <w:r w:rsidRPr="008259D3">
              <w:rPr>
                <w:rFonts w:ascii="Times New Roman" w:hAnsi="Times New Roman" w:cs="Times New Roman"/>
                <w:sz w:val="24"/>
                <w:szCs w:val="24"/>
              </w:rPr>
              <w:t>10</w:t>
            </w:r>
          </w:p>
        </w:tc>
        <w:tc>
          <w:tcPr>
            <w:tcW w:w="14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03738E" w14:textId="77777777" w:rsidR="00443A1D" w:rsidRPr="008259D3" w:rsidRDefault="002D75F4" w:rsidP="004F0A48">
            <w:pPr>
              <w:rPr>
                <w:rFonts w:ascii="Times New Roman" w:hAnsi="Times New Roman" w:cs="Times New Roman"/>
                <w:sz w:val="24"/>
                <w:szCs w:val="24"/>
              </w:rPr>
            </w:pPr>
            <w:r w:rsidRPr="008259D3">
              <w:rPr>
                <w:rFonts w:ascii="Times New Roman" w:hAnsi="Times New Roman" w:cs="Times New Roman"/>
                <w:sz w:val="24"/>
                <w:szCs w:val="24"/>
              </w:rPr>
              <w:t xml:space="preserve">Доля образовательных организаций, реализующих программы общего образования, дополнительного образования детей и среднего </w:t>
            </w:r>
            <w:r w:rsidRPr="008259D3">
              <w:rPr>
                <w:rFonts w:ascii="Times New Roman" w:hAnsi="Times New Roman" w:cs="Times New Roman"/>
                <w:sz w:val="24"/>
                <w:szCs w:val="24"/>
              </w:rPr>
              <w:lastRenderedPageBreak/>
              <w:t>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 %</w:t>
            </w:r>
          </w:p>
        </w:tc>
        <w:tc>
          <w:tcPr>
            <w:tcW w:w="49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74DD42" w14:textId="77777777" w:rsidR="00443A1D" w:rsidRPr="00757F4E" w:rsidRDefault="009867F4" w:rsidP="004F0A48">
            <w:pPr>
              <w:pStyle w:val="a4"/>
              <w:jc w:val="center"/>
              <w:rPr>
                <w:rFonts w:ascii="Times New Roman" w:hAnsi="Times New Roman"/>
              </w:rPr>
            </w:pPr>
            <w:r>
              <w:rPr>
                <w:rFonts w:ascii="Times New Roman" w:hAnsi="Times New Roman"/>
              </w:rPr>
              <w:lastRenderedPageBreak/>
              <w:t>%</w:t>
            </w:r>
          </w:p>
        </w:tc>
        <w:tc>
          <w:tcPr>
            <w:tcW w:w="49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D592289" w14:textId="77777777" w:rsidR="00443A1D" w:rsidRPr="00757F4E" w:rsidRDefault="00443A1D" w:rsidP="004F0A48">
            <w:pPr>
              <w:jc w:val="center"/>
              <w:rPr>
                <w:rFonts w:ascii="Times New Roman" w:hAnsi="Times New Roman" w:cs="Times New Roman"/>
              </w:rPr>
            </w:pPr>
            <w:r w:rsidRPr="00757F4E">
              <w:rPr>
                <w:rFonts w:ascii="Times New Roman" w:hAnsi="Times New Roman" w:cs="Times New Roman"/>
              </w:rPr>
              <w:t>4</w:t>
            </w:r>
            <w:r w:rsidR="009867F4">
              <w:rPr>
                <w:rFonts w:ascii="Times New Roman" w:hAnsi="Times New Roman" w:cs="Times New Roman"/>
              </w:rPr>
              <w:t>0</w:t>
            </w:r>
          </w:p>
        </w:tc>
        <w:tc>
          <w:tcPr>
            <w:tcW w:w="71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F8EE1D2" w14:textId="77777777" w:rsidR="00443A1D" w:rsidRPr="00757F4E" w:rsidRDefault="009867F4" w:rsidP="004F0A48">
            <w:pPr>
              <w:jc w:val="center"/>
              <w:rPr>
                <w:rFonts w:ascii="Times New Roman" w:hAnsi="Times New Roman" w:cs="Times New Roman"/>
              </w:rPr>
            </w:pPr>
            <w:r>
              <w:rPr>
                <w:rFonts w:ascii="Times New Roman" w:hAnsi="Times New Roman" w:cs="Times New Roman"/>
              </w:rPr>
              <w:t>0</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7A1F77" w14:textId="77777777" w:rsidR="00443A1D" w:rsidRPr="00757F4E" w:rsidRDefault="00443A1D" w:rsidP="004F0A48">
            <w:pPr>
              <w:jc w:val="center"/>
              <w:rPr>
                <w:rFonts w:ascii="Times New Roman" w:hAnsi="Times New Roman" w:cs="Times New Roman"/>
              </w:rPr>
            </w:pPr>
            <w:r>
              <w:rPr>
                <w:rFonts w:ascii="Times New Roman" w:hAnsi="Times New Roman" w:cs="Times New Roman"/>
              </w:rPr>
              <w:t>0</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315DA77" w14:textId="77777777" w:rsidR="008B1841" w:rsidRPr="008B1841" w:rsidRDefault="008B1841" w:rsidP="004F0A48">
            <w:pPr>
              <w:jc w:val="center"/>
              <w:rPr>
                <w:rFonts w:ascii="Times New Roman" w:hAnsi="Times New Roman" w:cs="Times New Roman"/>
              </w:rPr>
            </w:pPr>
            <w:proofErr w:type="gramStart"/>
            <w:r>
              <w:rPr>
                <w:rFonts w:ascii="Times New Roman" w:hAnsi="Times New Roman" w:cs="Times New Roman"/>
              </w:rPr>
              <w:t>П</w:t>
            </w:r>
            <w:r w:rsidRPr="009867F4">
              <w:rPr>
                <w:rFonts w:ascii="Times New Roman" w:hAnsi="Times New Roman" w:cs="Times New Roman"/>
              </w:rPr>
              <w:t>оказатель будет</w:t>
            </w:r>
            <w:r w:rsidR="009867F4" w:rsidRPr="009867F4">
              <w:rPr>
                <w:rFonts w:ascii="Times New Roman" w:hAnsi="Times New Roman" w:cs="Times New Roman"/>
              </w:rPr>
              <w:t xml:space="preserve"> скорректирован </w:t>
            </w:r>
            <w:r w:rsidR="00D15CEA" w:rsidRPr="00D15CEA">
              <w:rPr>
                <w:rFonts w:ascii="Times New Roman" w:hAnsi="Times New Roman" w:cs="Times New Roman"/>
              </w:rPr>
              <w:t xml:space="preserve">в связи с </w:t>
            </w:r>
            <w:r w:rsidR="00D15CEA">
              <w:rPr>
                <w:rFonts w:ascii="Times New Roman" w:hAnsi="Times New Roman" w:cs="Times New Roman"/>
              </w:rPr>
              <w:t>с</w:t>
            </w:r>
            <w:r w:rsidRPr="008B1841">
              <w:rPr>
                <w:rFonts w:ascii="Times New Roman" w:hAnsi="Times New Roman" w:cs="Times New Roman"/>
              </w:rPr>
              <w:t>оглашение</w:t>
            </w:r>
            <w:r w:rsidR="00D15CEA">
              <w:rPr>
                <w:rFonts w:ascii="Times New Roman" w:hAnsi="Times New Roman" w:cs="Times New Roman"/>
              </w:rPr>
              <w:t>м</w:t>
            </w:r>
            <w:r w:rsidRPr="008B1841">
              <w:rPr>
                <w:rFonts w:ascii="Times New Roman" w:hAnsi="Times New Roman" w:cs="Times New Roman"/>
              </w:rPr>
              <w:t xml:space="preserve"> </w:t>
            </w:r>
            <w:r>
              <w:rPr>
                <w:rFonts w:ascii="Times New Roman" w:hAnsi="Times New Roman" w:cs="Times New Roman"/>
              </w:rPr>
              <w:t>«О</w:t>
            </w:r>
            <w:r w:rsidRPr="008B1841">
              <w:rPr>
                <w:rFonts w:ascii="Times New Roman" w:hAnsi="Times New Roman" w:cs="Times New Roman"/>
              </w:rPr>
              <w:t xml:space="preserve"> реализации регионального проекта «Цифровая образовательная среда</w:t>
            </w:r>
            <w:r>
              <w:rPr>
                <w:rFonts w:ascii="Times New Roman" w:hAnsi="Times New Roman" w:cs="Times New Roman"/>
              </w:rPr>
              <w:t>»</w:t>
            </w:r>
            <w:r w:rsidR="009867F4" w:rsidRPr="009867F4">
              <w:rPr>
                <w:rFonts w:ascii="Times New Roman" w:hAnsi="Times New Roman" w:cs="Times New Roman"/>
              </w:rPr>
              <w:t xml:space="preserve"> от 15.04.2021 </w:t>
            </w:r>
            <w:r w:rsidR="009867F4" w:rsidRPr="009867F4">
              <w:rPr>
                <w:rFonts w:ascii="Times New Roman" w:hAnsi="Times New Roman" w:cs="Times New Roman"/>
              </w:rPr>
              <w:lastRenderedPageBreak/>
              <w:t>№ 2021-Е40081-5</w:t>
            </w:r>
            <w:r>
              <w:rPr>
                <w:rFonts w:ascii="Times New Roman" w:hAnsi="Times New Roman" w:cs="Times New Roman"/>
              </w:rPr>
              <w:t xml:space="preserve"> </w:t>
            </w:r>
            <w:r w:rsidRPr="008B1841">
              <w:rPr>
                <w:rFonts w:ascii="Times New Roman" w:hAnsi="Times New Roman" w:cs="Times New Roman"/>
              </w:rPr>
              <w:t>(между департаментом образования и молодежной</w:t>
            </w:r>
            <w:proofErr w:type="gramEnd"/>
          </w:p>
          <w:p w14:paraId="286AF6F3" w14:textId="77777777" w:rsidR="00443A1D" w:rsidRPr="00757F4E" w:rsidRDefault="008B1841" w:rsidP="004F0A48">
            <w:pPr>
              <w:jc w:val="center"/>
              <w:rPr>
                <w:rFonts w:ascii="Times New Roman" w:hAnsi="Times New Roman" w:cs="Times New Roman"/>
              </w:rPr>
            </w:pPr>
            <w:r w:rsidRPr="008B1841">
              <w:rPr>
                <w:rFonts w:ascii="Times New Roman" w:hAnsi="Times New Roman" w:cs="Times New Roman"/>
              </w:rPr>
              <w:t>политики Ханты-Мансийского автономного округа – Югры и главой Ханты-Мансийского района)</w:t>
            </w:r>
          </w:p>
        </w:tc>
      </w:tr>
      <w:tr w:rsidR="00443A1D" w:rsidRPr="00A02DEC" w14:paraId="45D3A3E5" w14:textId="77777777" w:rsidTr="008259D3">
        <w:trPr>
          <w:jc w:val="center"/>
        </w:trPr>
        <w:tc>
          <w:tcPr>
            <w:tcW w:w="28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AB35F4" w14:textId="77777777" w:rsidR="00443A1D" w:rsidRPr="008259D3" w:rsidRDefault="00443A1D" w:rsidP="004F0A48">
            <w:pPr>
              <w:jc w:val="center"/>
              <w:rPr>
                <w:rFonts w:ascii="Times New Roman" w:hAnsi="Times New Roman" w:cs="Times New Roman"/>
                <w:sz w:val="24"/>
                <w:szCs w:val="24"/>
              </w:rPr>
            </w:pPr>
            <w:r w:rsidRPr="008259D3">
              <w:rPr>
                <w:rFonts w:ascii="Times New Roman" w:hAnsi="Times New Roman" w:cs="Times New Roman"/>
                <w:sz w:val="24"/>
                <w:szCs w:val="24"/>
              </w:rPr>
              <w:lastRenderedPageBreak/>
              <w:t>11</w:t>
            </w:r>
          </w:p>
        </w:tc>
        <w:tc>
          <w:tcPr>
            <w:tcW w:w="1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41960D" w14:textId="77777777" w:rsidR="00443A1D" w:rsidRPr="008259D3" w:rsidRDefault="002D75F4" w:rsidP="004F0A48">
            <w:pPr>
              <w:rPr>
                <w:rFonts w:ascii="Times New Roman" w:hAnsi="Times New Roman" w:cs="Times New Roman"/>
                <w:sz w:val="24"/>
                <w:szCs w:val="24"/>
              </w:rPr>
            </w:pPr>
            <w:proofErr w:type="gramStart"/>
            <w:r w:rsidRPr="008259D3">
              <w:rPr>
                <w:rFonts w:ascii="Times New Roman" w:hAnsi="Times New Roman" w:cs="Times New Roman"/>
                <w:sz w:val="24"/>
                <w:szCs w:val="24"/>
              </w:rP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 %</w:t>
            </w:r>
            <w:proofErr w:type="gramEnd"/>
          </w:p>
        </w:tc>
        <w:tc>
          <w:tcPr>
            <w:tcW w:w="4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E264459" w14:textId="77777777" w:rsidR="00443A1D" w:rsidRPr="00757F4E" w:rsidRDefault="006C1205" w:rsidP="004F0A48">
            <w:pPr>
              <w:pStyle w:val="a4"/>
              <w:jc w:val="center"/>
              <w:rPr>
                <w:rFonts w:ascii="Times New Roman" w:hAnsi="Times New Roman"/>
              </w:rPr>
            </w:pPr>
            <w:r>
              <w:rPr>
                <w:rFonts w:ascii="Times New Roman" w:hAnsi="Times New Roman"/>
              </w:rPr>
              <w:t>%</w:t>
            </w:r>
          </w:p>
        </w:tc>
        <w:tc>
          <w:tcPr>
            <w:tcW w:w="49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D18B2B7" w14:textId="77777777" w:rsidR="00443A1D" w:rsidRPr="00757F4E" w:rsidRDefault="006C1205" w:rsidP="004F0A48">
            <w:pPr>
              <w:jc w:val="center"/>
              <w:rPr>
                <w:rFonts w:ascii="Times New Roman" w:hAnsi="Times New Roman" w:cs="Times New Roman"/>
              </w:rPr>
            </w:pPr>
            <w:r>
              <w:rPr>
                <w:rFonts w:ascii="Times New Roman" w:hAnsi="Times New Roman" w:cs="Times New Roman"/>
              </w:rPr>
              <w:t>30</w:t>
            </w:r>
          </w:p>
        </w:tc>
        <w:tc>
          <w:tcPr>
            <w:tcW w:w="71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78D1302" w14:textId="77777777" w:rsidR="00443A1D" w:rsidRPr="00757F4E" w:rsidRDefault="00443A1D" w:rsidP="004F0A48">
            <w:pPr>
              <w:jc w:val="center"/>
              <w:rPr>
                <w:rFonts w:ascii="Times New Roman" w:hAnsi="Times New Roman" w:cs="Times New Roman"/>
              </w:rPr>
            </w:pPr>
            <w:r w:rsidRPr="00757F4E">
              <w:rPr>
                <w:rFonts w:ascii="Times New Roman" w:hAnsi="Times New Roman" w:cs="Times New Roman"/>
              </w:rPr>
              <w:t>0</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A1F2FBC" w14:textId="77777777" w:rsidR="00443A1D" w:rsidRPr="00757F4E" w:rsidRDefault="006C1205" w:rsidP="004F0A48">
            <w:pPr>
              <w:jc w:val="center"/>
              <w:rPr>
                <w:rFonts w:ascii="Times New Roman" w:hAnsi="Times New Roman" w:cs="Times New Roman"/>
              </w:rPr>
            </w:pPr>
            <w:r>
              <w:rPr>
                <w:rFonts w:ascii="Times New Roman" w:hAnsi="Times New Roman" w:cs="Times New Roman"/>
              </w:rPr>
              <w:t>0</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9770A61" w14:textId="77777777" w:rsidR="004A21B8" w:rsidRPr="004A21B8" w:rsidRDefault="001625D0" w:rsidP="004F0A48">
            <w:pPr>
              <w:jc w:val="center"/>
              <w:rPr>
                <w:rFonts w:ascii="Times New Roman" w:hAnsi="Times New Roman" w:cs="Times New Roman"/>
              </w:rPr>
            </w:pPr>
            <w:proofErr w:type="gramStart"/>
            <w:r>
              <w:rPr>
                <w:rFonts w:ascii="Times New Roman" w:hAnsi="Times New Roman" w:cs="Times New Roman"/>
              </w:rPr>
              <w:t>П</w:t>
            </w:r>
            <w:r w:rsidRPr="006C1205">
              <w:rPr>
                <w:rFonts w:ascii="Times New Roman" w:hAnsi="Times New Roman" w:cs="Times New Roman"/>
              </w:rPr>
              <w:t>оказатель будет</w:t>
            </w:r>
            <w:r w:rsidR="006C1205" w:rsidRPr="006C1205">
              <w:rPr>
                <w:rFonts w:ascii="Times New Roman" w:hAnsi="Times New Roman" w:cs="Times New Roman"/>
              </w:rPr>
              <w:t xml:space="preserve"> </w:t>
            </w:r>
            <w:r w:rsidRPr="006C1205">
              <w:rPr>
                <w:rFonts w:ascii="Times New Roman" w:hAnsi="Times New Roman" w:cs="Times New Roman"/>
              </w:rPr>
              <w:t xml:space="preserve">скорректирован </w:t>
            </w:r>
            <w:r>
              <w:rPr>
                <w:rFonts w:ascii="Times New Roman" w:hAnsi="Times New Roman" w:cs="Times New Roman"/>
              </w:rPr>
              <w:t>в</w:t>
            </w:r>
            <w:r w:rsidR="00D15CEA" w:rsidRPr="00D15CEA">
              <w:rPr>
                <w:rFonts w:ascii="Times New Roman" w:hAnsi="Times New Roman" w:cs="Times New Roman"/>
              </w:rPr>
              <w:t xml:space="preserve"> связи с </w:t>
            </w:r>
            <w:r w:rsidR="006C1205" w:rsidRPr="006C1205">
              <w:rPr>
                <w:rFonts w:ascii="Times New Roman" w:hAnsi="Times New Roman" w:cs="Times New Roman"/>
              </w:rPr>
              <w:t>соглашение</w:t>
            </w:r>
            <w:r w:rsidR="00D15CEA">
              <w:rPr>
                <w:rFonts w:ascii="Times New Roman" w:hAnsi="Times New Roman" w:cs="Times New Roman"/>
              </w:rPr>
              <w:t>м</w:t>
            </w:r>
            <w:r w:rsidR="006C1205" w:rsidRPr="006C1205">
              <w:rPr>
                <w:rFonts w:ascii="Times New Roman" w:hAnsi="Times New Roman" w:cs="Times New Roman"/>
              </w:rPr>
              <w:t xml:space="preserve"> </w:t>
            </w:r>
            <w:r w:rsidR="004A21B8" w:rsidRPr="004A21B8">
              <w:rPr>
                <w:rFonts w:ascii="Times New Roman" w:hAnsi="Times New Roman" w:cs="Times New Roman"/>
              </w:rPr>
              <w:t xml:space="preserve">«О реализации регионального проекта «Цифровая образовательная среда» </w:t>
            </w:r>
            <w:r w:rsidR="006C1205" w:rsidRPr="006C1205">
              <w:rPr>
                <w:rFonts w:ascii="Times New Roman" w:hAnsi="Times New Roman" w:cs="Times New Roman"/>
              </w:rPr>
              <w:t>от 15.04.2021 № 2021-Е40081-6</w:t>
            </w:r>
            <w:r w:rsidR="004A21B8">
              <w:rPr>
                <w:rFonts w:ascii="Times New Roman" w:hAnsi="Times New Roman" w:cs="Times New Roman"/>
              </w:rPr>
              <w:t xml:space="preserve"> </w:t>
            </w:r>
            <w:r w:rsidR="004A21B8" w:rsidRPr="004A21B8">
              <w:rPr>
                <w:rFonts w:ascii="Times New Roman" w:hAnsi="Times New Roman" w:cs="Times New Roman"/>
              </w:rPr>
              <w:t>(между департаментом образования и молодежной</w:t>
            </w:r>
            <w:proofErr w:type="gramEnd"/>
          </w:p>
          <w:p w14:paraId="36D5DEDD" w14:textId="77777777" w:rsidR="00443A1D" w:rsidRPr="005C1A21" w:rsidRDefault="004A21B8" w:rsidP="004F0A48">
            <w:pPr>
              <w:jc w:val="center"/>
              <w:rPr>
                <w:rFonts w:ascii="Times New Roman" w:hAnsi="Times New Roman" w:cs="Times New Roman"/>
              </w:rPr>
            </w:pPr>
            <w:r w:rsidRPr="004A21B8">
              <w:rPr>
                <w:rFonts w:ascii="Times New Roman" w:hAnsi="Times New Roman" w:cs="Times New Roman"/>
              </w:rPr>
              <w:t>политики Ханты-Мансийского автономного округа – Югры и главой Ханты-Мансийского района)</w:t>
            </w:r>
          </w:p>
        </w:tc>
      </w:tr>
      <w:tr w:rsidR="00443A1D" w:rsidRPr="000D2997" w14:paraId="38D20AE8" w14:textId="77777777" w:rsidTr="008259D3">
        <w:trPr>
          <w:jc w:val="center"/>
        </w:trPr>
        <w:tc>
          <w:tcPr>
            <w:tcW w:w="28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435956" w14:textId="77777777" w:rsidR="00443A1D" w:rsidRPr="008259D3" w:rsidRDefault="00443A1D" w:rsidP="004F0A48">
            <w:pPr>
              <w:jc w:val="center"/>
              <w:rPr>
                <w:rFonts w:ascii="Times New Roman" w:hAnsi="Times New Roman" w:cs="Times New Roman"/>
                <w:sz w:val="24"/>
                <w:szCs w:val="24"/>
              </w:rPr>
            </w:pPr>
            <w:r w:rsidRPr="008259D3">
              <w:rPr>
                <w:rFonts w:ascii="Times New Roman" w:hAnsi="Times New Roman" w:cs="Times New Roman"/>
                <w:sz w:val="24"/>
                <w:szCs w:val="24"/>
              </w:rPr>
              <w:t>12</w:t>
            </w:r>
          </w:p>
        </w:tc>
        <w:tc>
          <w:tcPr>
            <w:tcW w:w="14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C72D95" w14:textId="77777777" w:rsidR="00443A1D" w:rsidRPr="008259D3" w:rsidRDefault="002D75F4" w:rsidP="004F0A48">
            <w:pPr>
              <w:rPr>
                <w:rFonts w:ascii="Times New Roman" w:hAnsi="Times New Roman" w:cs="Times New Roman"/>
                <w:sz w:val="24"/>
                <w:szCs w:val="24"/>
              </w:rPr>
            </w:pPr>
            <w:proofErr w:type="gramStart"/>
            <w:r w:rsidRPr="008259D3">
              <w:rPr>
                <w:rFonts w:ascii="Times New Roman" w:hAnsi="Times New Roman" w:cs="Times New Roman"/>
                <w:sz w:val="24"/>
                <w:szCs w:val="24"/>
              </w:rPr>
              <w:t xml:space="preserve">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w:t>
            </w:r>
            <w:r w:rsidRPr="008259D3">
              <w:rPr>
                <w:rFonts w:ascii="Times New Roman" w:hAnsi="Times New Roman" w:cs="Times New Roman"/>
                <w:sz w:val="24"/>
                <w:szCs w:val="24"/>
              </w:rPr>
              <w:lastRenderedPageBreak/>
              <w:t>информационно-сервисной платформы цифровой образовательной среды, в общем числе обучающихся по указанным программам, %</w:t>
            </w:r>
            <w:proofErr w:type="gramEnd"/>
          </w:p>
        </w:tc>
        <w:tc>
          <w:tcPr>
            <w:tcW w:w="49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2C71D6" w14:textId="77777777" w:rsidR="00443A1D" w:rsidRPr="000D2997" w:rsidRDefault="00443A1D" w:rsidP="004F0A48">
            <w:pPr>
              <w:pStyle w:val="a4"/>
              <w:jc w:val="center"/>
              <w:rPr>
                <w:rFonts w:ascii="Times New Roman" w:hAnsi="Times New Roman"/>
              </w:rPr>
            </w:pPr>
            <w:r w:rsidRPr="000D2997">
              <w:rPr>
                <w:rFonts w:ascii="Times New Roman" w:hAnsi="Times New Roman"/>
              </w:rPr>
              <w:lastRenderedPageBreak/>
              <w:t>%</w:t>
            </w:r>
          </w:p>
        </w:tc>
        <w:tc>
          <w:tcPr>
            <w:tcW w:w="4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180E3D" w14:textId="77777777" w:rsidR="00443A1D" w:rsidRPr="000D2997" w:rsidRDefault="008D4E3B" w:rsidP="004F0A48">
            <w:pPr>
              <w:jc w:val="center"/>
              <w:rPr>
                <w:rFonts w:ascii="Times New Roman" w:hAnsi="Times New Roman" w:cs="Times New Roman"/>
              </w:rPr>
            </w:pPr>
            <w:r>
              <w:rPr>
                <w:rFonts w:ascii="Times New Roman" w:hAnsi="Times New Roman" w:cs="Times New Roman"/>
              </w:rPr>
              <w:t>10</w:t>
            </w:r>
            <w:r w:rsidR="00443A1D" w:rsidRPr="000D2997">
              <w:rPr>
                <w:rFonts w:ascii="Times New Roman" w:hAnsi="Times New Roman" w:cs="Times New Roman"/>
              </w:rPr>
              <w:t>,0</w:t>
            </w:r>
          </w:p>
        </w:tc>
        <w:tc>
          <w:tcPr>
            <w:tcW w:w="71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E6F86D" w14:textId="77777777" w:rsidR="00443A1D" w:rsidRPr="000D2997" w:rsidRDefault="00443A1D" w:rsidP="004F0A48">
            <w:pPr>
              <w:jc w:val="center"/>
              <w:rPr>
                <w:rFonts w:ascii="Times New Roman" w:hAnsi="Times New Roman" w:cs="Times New Roman"/>
                <w:highlight w:val="yellow"/>
              </w:rPr>
            </w:pPr>
            <w:r w:rsidRPr="000D2997">
              <w:rPr>
                <w:rFonts w:ascii="Times New Roman" w:hAnsi="Times New Roman" w:cs="Times New Roman"/>
              </w:rPr>
              <w:t>0</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D54544" w14:textId="77777777" w:rsidR="00443A1D" w:rsidRPr="000D2997" w:rsidRDefault="00443A1D" w:rsidP="004F0A48">
            <w:pPr>
              <w:jc w:val="center"/>
              <w:rPr>
                <w:rFonts w:ascii="Times New Roman" w:hAnsi="Times New Roman" w:cs="Times New Roman"/>
              </w:rPr>
            </w:pPr>
            <w:r w:rsidRPr="000D2997">
              <w:rPr>
                <w:rFonts w:ascii="Times New Roman" w:hAnsi="Times New Roman" w:cs="Times New Roman"/>
              </w:rPr>
              <w:t>0</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CF091D" w14:textId="77777777" w:rsidR="004A21B8" w:rsidRPr="004A21B8" w:rsidRDefault="001625D0" w:rsidP="004F0A48">
            <w:pPr>
              <w:jc w:val="center"/>
              <w:rPr>
                <w:rFonts w:ascii="Times New Roman" w:hAnsi="Times New Roman" w:cs="Times New Roman"/>
              </w:rPr>
            </w:pPr>
            <w:proofErr w:type="gramStart"/>
            <w:r>
              <w:rPr>
                <w:rFonts w:ascii="Times New Roman" w:hAnsi="Times New Roman" w:cs="Times New Roman"/>
              </w:rPr>
              <w:t>П</w:t>
            </w:r>
            <w:r w:rsidRPr="008D4E3B">
              <w:rPr>
                <w:rFonts w:ascii="Times New Roman" w:hAnsi="Times New Roman" w:cs="Times New Roman"/>
              </w:rPr>
              <w:t>оказатель будет</w:t>
            </w:r>
            <w:r w:rsidR="008D4E3B" w:rsidRPr="008D4E3B">
              <w:rPr>
                <w:rFonts w:ascii="Times New Roman" w:hAnsi="Times New Roman" w:cs="Times New Roman"/>
              </w:rPr>
              <w:t xml:space="preserve"> скорректирован </w:t>
            </w:r>
            <w:r w:rsidR="00D15CEA" w:rsidRPr="00D15CEA">
              <w:rPr>
                <w:rFonts w:ascii="Times New Roman" w:hAnsi="Times New Roman" w:cs="Times New Roman"/>
              </w:rPr>
              <w:t xml:space="preserve">в связи с </w:t>
            </w:r>
            <w:r w:rsidR="008D4E3B" w:rsidRPr="008D4E3B">
              <w:rPr>
                <w:rFonts w:ascii="Times New Roman" w:hAnsi="Times New Roman" w:cs="Times New Roman"/>
              </w:rPr>
              <w:t>соглашение</w:t>
            </w:r>
            <w:r w:rsidR="00D15CEA">
              <w:rPr>
                <w:rFonts w:ascii="Times New Roman" w:hAnsi="Times New Roman" w:cs="Times New Roman"/>
              </w:rPr>
              <w:t>м</w:t>
            </w:r>
            <w:r w:rsidR="008D4E3B" w:rsidRPr="008D4E3B">
              <w:rPr>
                <w:rFonts w:ascii="Times New Roman" w:hAnsi="Times New Roman" w:cs="Times New Roman"/>
              </w:rPr>
              <w:t xml:space="preserve"> </w:t>
            </w:r>
            <w:r w:rsidR="004A21B8" w:rsidRPr="004A21B8">
              <w:rPr>
                <w:rFonts w:ascii="Times New Roman" w:hAnsi="Times New Roman" w:cs="Times New Roman"/>
              </w:rPr>
              <w:t xml:space="preserve">«О реализации регионального проекта «Цифровая образовательная среда» </w:t>
            </w:r>
            <w:r w:rsidR="008D4E3B" w:rsidRPr="008D4E3B">
              <w:rPr>
                <w:rFonts w:ascii="Times New Roman" w:hAnsi="Times New Roman" w:cs="Times New Roman"/>
              </w:rPr>
              <w:t>от 15.04.2021 № 2021-Е40081-7</w:t>
            </w:r>
            <w:r w:rsidR="004A21B8">
              <w:rPr>
                <w:rFonts w:ascii="Times New Roman" w:hAnsi="Times New Roman" w:cs="Times New Roman"/>
              </w:rPr>
              <w:t xml:space="preserve"> </w:t>
            </w:r>
            <w:r w:rsidR="004A21B8" w:rsidRPr="004A21B8">
              <w:rPr>
                <w:rFonts w:ascii="Times New Roman" w:hAnsi="Times New Roman" w:cs="Times New Roman"/>
              </w:rPr>
              <w:t>(между департаментом образования и молодежной</w:t>
            </w:r>
            <w:proofErr w:type="gramEnd"/>
          </w:p>
          <w:p w14:paraId="129D54FC" w14:textId="77777777" w:rsidR="00443A1D" w:rsidRPr="000D2997" w:rsidRDefault="004A21B8" w:rsidP="004F0A48">
            <w:pPr>
              <w:jc w:val="center"/>
              <w:rPr>
                <w:rFonts w:ascii="Times New Roman" w:hAnsi="Times New Roman" w:cs="Times New Roman"/>
              </w:rPr>
            </w:pPr>
            <w:r w:rsidRPr="004A21B8">
              <w:rPr>
                <w:rFonts w:ascii="Times New Roman" w:hAnsi="Times New Roman" w:cs="Times New Roman"/>
              </w:rPr>
              <w:t xml:space="preserve">политики Ханты-Мансийского автономного округа – Югры и главой </w:t>
            </w:r>
            <w:r w:rsidRPr="004A21B8">
              <w:rPr>
                <w:rFonts w:ascii="Times New Roman" w:hAnsi="Times New Roman" w:cs="Times New Roman"/>
              </w:rPr>
              <w:lastRenderedPageBreak/>
              <w:t>Ханты-Мансийского района)</w:t>
            </w:r>
          </w:p>
        </w:tc>
      </w:tr>
      <w:tr w:rsidR="00443A1D" w:rsidRPr="000D2997" w14:paraId="3897AD49" w14:textId="77777777" w:rsidTr="008259D3">
        <w:trPr>
          <w:jc w:val="center"/>
        </w:trPr>
        <w:tc>
          <w:tcPr>
            <w:tcW w:w="28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F94B6F" w14:textId="77777777" w:rsidR="00443A1D" w:rsidRPr="008259D3" w:rsidRDefault="00443A1D" w:rsidP="004F0A48">
            <w:pPr>
              <w:jc w:val="center"/>
              <w:rPr>
                <w:rFonts w:ascii="Times New Roman" w:hAnsi="Times New Roman" w:cs="Times New Roman"/>
                <w:sz w:val="24"/>
                <w:szCs w:val="24"/>
              </w:rPr>
            </w:pPr>
            <w:r w:rsidRPr="008259D3">
              <w:rPr>
                <w:rFonts w:ascii="Times New Roman" w:hAnsi="Times New Roman" w:cs="Times New Roman"/>
                <w:sz w:val="24"/>
                <w:szCs w:val="24"/>
              </w:rPr>
              <w:lastRenderedPageBreak/>
              <w:t>13</w:t>
            </w:r>
          </w:p>
        </w:tc>
        <w:tc>
          <w:tcPr>
            <w:tcW w:w="14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CFC368" w14:textId="77777777" w:rsidR="00443A1D" w:rsidRPr="008259D3" w:rsidRDefault="002D75F4" w:rsidP="004F0A48">
            <w:pPr>
              <w:rPr>
                <w:rFonts w:ascii="Times New Roman" w:hAnsi="Times New Roman" w:cs="Times New Roman"/>
                <w:sz w:val="24"/>
                <w:szCs w:val="24"/>
              </w:rPr>
            </w:pPr>
            <w:r w:rsidRPr="008259D3">
              <w:rPr>
                <w:rFonts w:ascii="Times New Roman" w:hAnsi="Times New Roman" w:cs="Times New Roman"/>
                <w:sz w:val="24"/>
                <w:szCs w:val="24"/>
              </w:rPr>
              <w:t>Доля детей в возрасте от 1 до 6 лет, состоящих на учете для определения в муниципальные дошкольные образовательные учреждения, в общей численности детей в возрасте от 1 до 6 лет, %</w:t>
            </w:r>
          </w:p>
        </w:tc>
        <w:tc>
          <w:tcPr>
            <w:tcW w:w="49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883DC7" w14:textId="77777777" w:rsidR="00443A1D" w:rsidRPr="000D2997" w:rsidRDefault="00443A1D" w:rsidP="004F0A48">
            <w:pPr>
              <w:pStyle w:val="a4"/>
              <w:jc w:val="center"/>
              <w:rPr>
                <w:rFonts w:ascii="Times New Roman" w:hAnsi="Times New Roman"/>
              </w:rPr>
            </w:pPr>
            <w:r w:rsidRPr="000D2997">
              <w:rPr>
                <w:rFonts w:ascii="Times New Roman" w:hAnsi="Times New Roman"/>
              </w:rPr>
              <w:t>%</w:t>
            </w:r>
          </w:p>
        </w:tc>
        <w:tc>
          <w:tcPr>
            <w:tcW w:w="4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B6E2B1" w14:textId="77777777" w:rsidR="00443A1D" w:rsidRPr="000D2997" w:rsidRDefault="00962001" w:rsidP="004F0A48">
            <w:pPr>
              <w:jc w:val="center"/>
              <w:rPr>
                <w:rFonts w:ascii="Times New Roman" w:hAnsi="Times New Roman" w:cs="Times New Roman"/>
              </w:rPr>
            </w:pPr>
            <w:r>
              <w:rPr>
                <w:rFonts w:ascii="Times New Roman" w:hAnsi="Times New Roman" w:cs="Times New Roman"/>
              </w:rPr>
              <w:t>0,9</w:t>
            </w:r>
          </w:p>
        </w:tc>
        <w:tc>
          <w:tcPr>
            <w:tcW w:w="71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23939E" w14:textId="77777777" w:rsidR="00443A1D" w:rsidRPr="000D2997" w:rsidRDefault="00962001" w:rsidP="004F0A48">
            <w:pPr>
              <w:jc w:val="center"/>
              <w:rPr>
                <w:rFonts w:ascii="Times New Roman" w:hAnsi="Times New Roman" w:cs="Times New Roman"/>
                <w:highlight w:val="yellow"/>
              </w:rPr>
            </w:pPr>
            <w:r>
              <w:rPr>
                <w:rFonts w:ascii="Times New Roman" w:hAnsi="Times New Roman" w:cs="Times New Roman"/>
              </w:rPr>
              <w:t>0</w:t>
            </w:r>
            <w:r w:rsidR="00212C16">
              <w:rPr>
                <w:rFonts w:ascii="Times New Roman" w:hAnsi="Times New Roman" w:cs="Times New Roman"/>
              </w:rPr>
              <w:t>,9</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E2DCDA" w14:textId="77777777" w:rsidR="00443A1D" w:rsidRPr="000D2997" w:rsidRDefault="00212C16" w:rsidP="004F0A48">
            <w:pPr>
              <w:jc w:val="center"/>
              <w:rPr>
                <w:rFonts w:ascii="Times New Roman" w:hAnsi="Times New Roman" w:cs="Times New Roman"/>
              </w:rPr>
            </w:pPr>
            <w:r>
              <w:rPr>
                <w:rFonts w:ascii="Times New Roman" w:hAnsi="Times New Roman" w:cs="Times New Roman"/>
              </w:rPr>
              <w:t>10</w:t>
            </w:r>
            <w:r w:rsidR="00443A1D" w:rsidRPr="000D2997">
              <w:rPr>
                <w:rFonts w:ascii="Times New Roman" w:hAnsi="Times New Roman" w:cs="Times New Roman"/>
              </w:rPr>
              <w:t>0</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3F89D5" w14:textId="77777777" w:rsidR="00443A1D" w:rsidRPr="000D2997" w:rsidRDefault="001625D0" w:rsidP="004F0A48">
            <w:pPr>
              <w:jc w:val="center"/>
              <w:rPr>
                <w:rFonts w:ascii="Times New Roman" w:hAnsi="Times New Roman" w:cs="Times New Roman"/>
              </w:rPr>
            </w:pPr>
            <w:r w:rsidRPr="001625D0">
              <w:rPr>
                <w:rFonts w:ascii="Times New Roman" w:hAnsi="Times New Roman" w:cs="Times New Roman"/>
              </w:rPr>
              <w:t>Плановое значение целевого показателя достигнуто</w:t>
            </w:r>
          </w:p>
        </w:tc>
      </w:tr>
      <w:tr w:rsidR="00443A1D" w:rsidRPr="000D2997" w14:paraId="12F48F79" w14:textId="77777777" w:rsidTr="008259D3">
        <w:trPr>
          <w:jc w:val="center"/>
        </w:trPr>
        <w:tc>
          <w:tcPr>
            <w:tcW w:w="28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DF9B91" w14:textId="77777777" w:rsidR="00443A1D" w:rsidRPr="008259D3" w:rsidRDefault="00443A1D" w:rsidP="004F0A48">
            <w:pPr>
              <w:jc w:val="center"/>
              <w:rPr>
                <w:rFonts w:ascii="Times New Roman" w:hAnsi="Times New Roman" w:cs="Times New Roman"/>
                <w:sz w:val="24"/>
                <w:szCs w:val="24"/>
              </w:rPr>
            </w:pPr>
            <w:r w:rsidRPr="008259D3">
              <w:rPr>
                <w:rFonts w:ascii="Times New Roman" w:hAnsi="Times New Roman" w:cs="Times New Roman"/>
                <w:sz w:val="24"/>
                <w:szCs w:val="24"/>
              </w:rPr>
              <w:t>14</w:t>
            </w:r>
          </w:p>
        </w:tc>
        <w:tc>
          <w:tcPr>
            <w:tcW w:w="14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5FDF8A" w14:textId="77777777" w:rsidR="00443A1D" w:rsidRPr="008259D3" w:rsidRDefault="002D75F4" w:rsidP="004F0A48">
            <w:pPr>
              <w:rPr>
                <w:rFonts w:ascii="Times New Roman" w:hAnsi="Times New Roman" w:cs="Times New Roman"/>
                <w:sz w:val="24"/>
                <w:szCs w:val="24"/>
              </w:rPr>
            </w:pPr>
            <w:r w:rsidRPr="008259D3">
              <w:rPr>
                <w:rFonts w:ascii="Times New Roman" w:hAnsi="Times New Roman" w:cs="Times New Roman"/>
                <w:sz w:val="24"/>
                <w:szCs w:val="24"/>
              </w:rPr>
              <w:t>Доступность дошкольного образования для детей в возрасте от полутора до трех лет, %</w:t>
            </w:r>
          </w:p>
        </w:tc>
        <w:tc>
          <w:tcPr>
            <w:tcW w:w="49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0FB77A" w14:textId="77777777" w:rsidR="00443A1D" w:rsidRPr="000D2997" w:rsidRDefault="00443A1D" w:rsidP="004F0A48">
            <w:pPr>
              <w:pStyle w:val="a4"/>
              <w:jc w:val="center"/>
              <w:rPr>
                <w:rFonts w:ascii="Times New Roman" w:hAnsi="Times New Roman"/>
              </w:rPr>
            </w:pPr>
            <w:r w:rsidRPr="000D2997">
              <w:rPr>
                <w:rFonts w:ascii="Times New Roman" w:hAnsi="Times New Roman"/>
              </w:rPr>
              <w:t>%</w:t>
            </w:r>
          </w:p>
        </w:tc>
        <w:tc>
          <w:tcPr>
            <w:tcW w:w="4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FEB763" w14:textId="77777777" w:rsidR="00443A1D" w:rsidRPr="000D2997" w:rsidRDefault="00F915D4" w:rsidP="004F0A48">
            <w:pPr>
              <w:jc w:val="center"/>
              <w:rPr>
                <w:rFonts w:ascii="Times New Roman" w:hAnsi="Times New Roman" w:cs="Times New Roman"/>
              </w:rPr>
            </w:pPr>
            <w:r>
              <w:rPr>
                <w:rFonts w:ascii="Times New Roman" w:hAnsi="Times New Roman" w:cs="Times New Roman"/>
              </w:rPr>
              <w:t>10</w:t>
            </w:r>
            <w:r w:rsidR="00443A1D" w:rsidRPr="000D2997">
              <w:rPr>
                <w:rFonts w:ascii="Times New Roman" w:hAnsi="Times New Roman" w:cs="Times New Roman"/>
              </w:rPr>
              <w:t>0</w:t>
            </w:r>
          </w:p>
        </w:tc>
        <w:tc>
          <w:tcPr>
            <w:tcW w:w="71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CE124E" w14:textId="77777777" w:rsidR="00443A1D" w:rsidRPr="000D2997" w:rsidRDefault="00F915D4" w:rsidP="004F0A48">
            <w:pPr>
              <w:jc w:val="center"/>
              <w:rPr>
                <w:rFonts w:ascii="Times New Roman" w:hAnsi="Times New Roman" w:cs="Times New Roman"/>
                <w:highlight w:val="yellow"/>
              </w:rPr>
            </w:pPr>
            <w:r>
              <w:rPr>
                <w:rFonts w:ascii="Times New Roman" w:hAnsi="Times New Roman" w:cs="Times New Roman"/>
              </w:rPr>
              <w:t>10</w:t>
            </w:r>
            <w:r w:rsidR="00443A1D" w:rsidRPr="000D2997">
              <w:rPr>
                <w:rFonts w:ascii="Times New Roman" w:hAnsi="Times New Roman" w:cs="Times New Roman"/>
              </w:rPr>
              <w:t>0</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A0FCCB" w14:textId="77777777" w:rsidR="00443A1D" w:rsidRPr="000D2997" w:rsidRDefault="001F0148" w:rsidP="004F0A48">
            <w:pPr>
              <w:jc w:val="center"/>
              <w:rPr>
                <w:rFonts w:ascii="Times New Roman" w:hAnsi="Times New Roman" w:cs="Times New Roman"/>
              </w:rPr>
            </w:pPr>
            <w:r>
              <w:rPr>
                <w:rFonts w:ascii="Times New Roman" w:hAnsi="Times New Roman" w:cs="Times New Roman"/>
              </w:rPr>
              <w:t>10</w:t>
            </w:r>
            <w:r w:rsidR="00443A1D" w:rsidRPr="000D2997">
              <w:rPr>
                <w:rFonts w:ascii="Times New Roman" w:hAnsi="Times New Roman" w:cs="Times New Roman"/>
              </w:rPr>
              <w:t>0</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0EFC5F" w14:textId="77777777" w:rsidR="00443A1D" w:rsidRPr="000D2997" w:rsidRDefault="00443A1D" w:rsidP="004F0A48">
            <w:pPr>
              <w:jc w:val="center"/>
              <w:rPr>
                <w:rFonts w:ascii="Times New Roman" w:hAnsi="Times New Roman" w:cs="Times New Roman"/>
              </w:rPr>
            </w:pPr>
            <w:r w:rsidRPr="000D2997">
              <w:rPr>
                <w:rFonts w:ascii="Times New Roman" w:hAnsi="Times New Roman" w:cs="Times New Roman"/>
              </w:rPr>
              <w:t xml:space="preserve">Плановое значение целевого показателя достигнуто </w:t>
            </w:r>
          </w:p>
        </w:tc>
      </w:tr>
      <w:tr w:rsidR="00443A1D" w:rsidRPr="006207BE" w14:paraId="193E2CB6" w14:textId="77777777" w:rsidTr="008259D3">
        <w:trPr>
          <w:jc w:val="center"/>
        </w:trPr>
        <w:tc>
          <w:tcPr>
            <w:tcW w:w="28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30C8F5" w14:textId="77777777" w:rsidR="00443A1D" w:rsidRPr="008259D3" w:rsidRDefault="00443A1D" w:rsidP="004F0A48">
            <w:pPr>
              <w:jc w:val="center"/>
              <w:rPr>
                <w:rFonts w:ascii="Times New Roman" w:hAnsi="Times New Roman" w:cs="Times New Roman"/>
                <w:sz w:val="24"/>
                <w:szCs w:val="24"/>
              </w:rPr>
            </w:pPr>
            <w:r w:rsidRPr="008259D3">
              <w:rPr>
                <w:rFonts w:ascii="Times New Roman" w:hAnsi="Times New Roman" w:cs="Times New Roman"/>
                <w:sz w:val="24"/>
                <w:szCs w:val="24"/>
              </w:rPr>
              <w:t>15</w:t>
            </w:r>
          </w:p>
        </w:tc>
        <w:tc>
          <w:tcPr>
            <w:tcW w:w="14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9A3B18" w14:textId="77777777" w:rsidR="00443A1D" w:rsidRPr="008259D3" w:rsidRDefault="002D75F4" w:rsidP="004F0A48">
            <w:pPr>
              <w:rPr>
                <w:rFonts w:ascii="Times New Roman" w:hAnsi="Times New Roman" w:cs="Times New Roman"/>
                <w:sz w:val="24"/>
                <w:szCs w:val="24"/>
              </w:rPr>
            </w:pPr>
            <w:r w:rsidRPr="008259D3">
              <w:rPr>
                <w:rFonts w:ascii="Times New Roman" w:hAnsi="Times New Roman" w:cs="Times New Roman"/>
                <w:sz w:val="24"/>
                <w:szCs w:val="24"/>
              </w:rPr>
              <w:t>Численность воспитанников в возрасте до трех лет, посещающих муниципальные образовательные организации, осуществляющие образовательную деятельность по образовательным программам дошкольного образования, присмотр и уход, человек</w:t>
            </w:r>
          </w:p>
        </w:tc>
        <w:tc>
          <w:tcPr>
            <w:tcW w:w="49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D9C443" w14:textId="77777777" w:rsidR="00443A1D" w:rsidRPr="006207BE" w:rsidRDefault="00F915D4" w:rsidP="004F0A48">
            <w:pPr>
              <w:pStyle w:val="a4"/>
              <w:jc w:val="center"/>
              <w:rPr>
                <w:rFonts w:ascii="Times New Roman" w:hAnsi="Times New Roman"/>
              </w:rPr>
            </w:pPr>
            <w:r>
              <w:rPr>
                <w:rFonts w:ascii="Times New Roman" w:hAnsi="Times New Roman"/>
              </w:rPr>
              <w:t>человек</w:t>
            </w:r>
          </w:p>
        </w:tc>
        <w:tc>
          <w:tcPr>
            <w:tcW w:w="4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4B0F2F" w14:textId="77777777" w:rsidR="00443A1D" w:rsidRPr="006207BE" w:rsidRDefault="00F915D4" w:rsidP="004F0A48">
            <w:pPr>
              <w:jc w:val="center"/>
              <w:rPr>
                <w:rFonts w:ascii="Times New Roman" w:hAnsi="Times New Roman" w:cs="Times New Roman"/>
              </w:rPr>
            </w:pPr>
            <w:r>
              <w:rPr>
                <w:rFonts w:ascii="Times New Roman" w:hAnsi="Times New Roman" w:cs="Times New Roman"/>
              </w:rPr>
              <w:t>190</w:t>
            </w:r>
          </w:p>
        </w:tc>
        <w:tc>
          <w:tcPr>
            <w:tcW w:w="71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927DE6" w14:textId="77777777" w:rsidR="00443A1D" w:rsidRPr="006207BE" w:rsidRDefault="00F915D4" w:rsidP="004F0A48">
            <w:pPr>
              <w:jc w:val="center"/>
              <w:rPr>
                <w:rFonts w:ascii="Times New Roman" w:hAnsi="Times New Roman" w:cs="Times New Roman"/>
              </w:rPr>
            </w:pPr>
            <w:r>
              <w:rPr>
                <w:rFonts w:ascii="Times New Roman" w:hAnsi="Times New Roman" w:cs="Times New Roman"/>
              </w:rPr>
              <w:t>19</w:t>
            </w:r>
            <w:r w:rsidR="00443A1D" w:rsidRPr="006207BE">
              <w:rPr>
                <w:rFonts w:ascii="Times New Roman" w:hAnsi="Times New Roman" w:cs="Times New Roman"/>
              </w:rPr>
              <w:t>0</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F4DC1D" w14:textId="77777777" w:rsidR="00443A1D" w:rsidRPr="006207BE" w:rsidRDefault="00F915D4" w:rsidP="004F0A48">
            <w:pPr>
              <w:jc w:val="center"/>
              <w:rPr>
                <w:rFonts w:ascii="Times New Roman" w:hAnsi="Times New Roman" w:cs="Times New Roman"/>
              </w:rPr>
            </w:pPr>
            <w:r>
              <w:rPr>
                <w:rFonts w:ascii="Times New Roman" w:hAnsi="Times New Roman" w:cs="Times New Roman"/>
              </w:rPr>
              <w:t>100,0</w:t>
            </w:r>
          </w:p>
          <w:p w14:paraId="19AD0C3F" w14:textId="77777777" w:rsidR="00443A1D" w:rsidRPr="006207BE" w:rsidRDefault="00443A1D" w:rsidP="004F0A48">
            <w:pPr>
              <w:jc w:val="center"/>
              <w:rPr>
                <w:rFonts w:ascii="Times New Roman" w:hAnsi="Times New Roman" w:cs="Times New Roman"/>
              </w:rPr>
            </w:pP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BB79D9" w14:textId="77777777" w:rsidR="00443A1D" w:rsidRPr="006207BE" w:rsidRDefault="005123E2" w:rsidP="004F0A48">
            <w:pPr>
              <w:jc w:val="center"/>
              <w:rPr>
                <w:rFonts w:ascii="Times New Roman" w:hAnsi="Times New Roman" w:cs="Times New Roman"/>
              </w:rPr>
            </w:pPr>
            <w:proofErr w:type="gramStart"/>
            <w:r>
              <w:rPr>
                <w:rFonts w:ascii="Times New Roman" w:hAnsi="Times New Roman" w:cs="Times New Roman"/>
              </w:rPr>
              <w:t>П</w:t>
            </w:r>
            <w:r w:rsidRPr="00F915D4">
              <w:rPr>
                <w:rFonts w:ascii="Times New Roman" w:hAnsi="Times New Roman" w:cs="Times New Roman"/>
              </w:rPr>
              <w:t>оказатель будет</w:t>
            </w:r>
            <w:r w:rsidR="00F915D4" w:rsidRPr="00F915D4">
              <w:rPr>
                <w:rFonts w:ascii="Times New Roman" w:hAnsi="Times New Roman" w:cs="Times New Roman"/>
              </w:rPr>
              <w:t xml:space="preserve"> скорректирован </w:t>
            </w:r>
            <w:r w:rsidR="00D15CEA" w:rsidRPr="00D15CEA">
              <w:rPr>
                <w:rFonts w:ascii="Times New Roman" w:hAnsi="Times New Roman" w:cs="Times New Roman"/>
              </w:rPr>
              <w:t xml:space="preserve">в связи с </w:t>
            </w:r>
            <w:r w:rsidR="00D15CEA">
              <w:rPr>
                <w:rFonts w:ascii="Times New Roman" w:hAnsi="Times New Roman" w:cs="Times New Roman"/>
              </w:rPr>
              <w:t>с</w:t>
            </w:r>
            <w:r w:rsidR="004254AB" w:rsidRPr="004254AB">
              <w:rPr>
                <w:rFonts w:ascii="Times New Roman" w:hAnsi="Times New Roman" w:cs="Times New Roman"/>
              </w:rPr>
              <w:t>оглашение</w:t>
            </w:r>
            <w:r w:rsidR="00D15CEA">
              <w:rPr>
                <w:rFonts w:ascii="Times New Roman" w:hAnsi="Times New Roman" w:cs="Times New Roman"/>
              </w:rPr>
              <w:t>м</w:t>
            </w:r>
            <w:r w:rsidR="004254AB" w:rsidRPr="004254AB">
              <w:rPr>
                <w:rFonts w:ascii="Times New Roman" w:hAnsi="Times New Roman" w:cs="Times New Roman"/>
              </w:rPr>
              <w:t xml:space="preserve"> </w:t>
            </w:r>
            <w:r w:rsidR="004254AB">
              <w:rPr>
                <w:rFonts w:ascii="Times New Roman" w:hAnsi="Times New Roman" w:cs="Times New Roman"/>
              </w:rPr>
              <w:t xml:space="preserve">«О </w:t>
            </w:r>
            <w:r w:rsidR="004254AB" w:rsidRPr="004254AB">
              <w:rPr>
                <w:rFonts w:ascii="Times New Roman" w:hAnsi="Times New Roman" w:cs="Times New Roman"/>
              </w:rPr>
              <w:t>реализации регионального проекта «Содействие занятости</w:t>
            </w:r>
            <w:r w:rsidR="004254AB">
              <w:rPr>
                <w:rFonts w:ascii="Times New Roman" w:hAnsi="Times New Roman" w:cs="Times New Roman"/>
              </w:rPr>
              <w:t xml:space="preserve">» </w:t>
            </w:r>
            <w:r w:rsidR="00F915D4" w:rsidRPr="00F915D4">
              <w:rPr>
                <w:rFonts w:ascii="Times New Roman" w:hAnsi="Times New Roman" w:cs="Times New Roman"/>
              </w:rPr>
              <w:t>от 15.04.2021 № 2021-P20079-16</w:t>
            </w:r>
            <w:r w:rsidR="004254AB">
              <w:rPr>
                <w:rFonts w:ascii="Times New Roman" w:hAnsi="Times New Roman" w:cs="Times New Roman"/>
              </w:rPr>
              <w:t xml:space="preserve"> (</w:t>
            </w:r>
            <w:r>
              <w:rPr>
                <w:rFonts w:ascii="Times New Roman" w:hAnsi="Times New Roman" w:cs="Times New Roman"/>
              </w:rPr>
              <w:t>между.</w:t>
            </w:r>
            <w:proofErr w:type="gramEnd"/>
            <w:r w:rsidR="00D550CC" w:rsidRPr="00D550CC">
              <w:rPr>
                <w:rFonts w:ascii="Times New Roman" w:hAnsi="Times New Roman" w:cs="Times New Roman"/>
              </w:rPr>
              <w:t xml:space="preserve"> </w:t>
            </w:r>
            <w:proofErr w:type="gramStart"/>
            <w:r w:rsidR="00D550CC" w:rsidRPr="00D550CC">
              <w:rPr>
                <w:rFonts w:ascii="Times New Roman" w:hAnsi="Times New Roman" w:cs="Times New Roman"/>
              </w:rPr>
              <w:t>Департамент</w:t>
            </w:r>
            <w:r w:rsidR="00D550CC">
              <w:rPr>
                <w:rFonts w:ascii="Times New Roman" w:hAnsi="Times New Roman" w:cs="Times New Roman"/>
              </w:rPr>
              <w:t>ом</w:t>
            </w:r>
            <w:r w:rsidR="00D550CC" w:rsidRPr="00D550CC">
              <w:rPr>
                <w:rFonts w:ascii="Times New Roman" w:hAnsi="Times New Roman" w:cs="Times New Roman"/>
              </w:rPr>
              <w:t xml:space="preserve"> труда и занятости населения Ханты-Мансийского автономного округа</w:t>
            </w:r>
            <w:r w:rsidR="00D550CC">
              <w:rPr>
                <w:rFonts w:ascii="Times New Roman" w:hAnsi="Times New Roman" w:cs="Times New Roman"/>
              </w:rPr>
              <w:t xml:space="preserve"> </w:t>
            </w:r>
            <w:r w:rsidR="004254AB">
              <w:rPr>
                <w:rFonts w:ascii="Times New Roman" w:hAnsi="Times New Roman" w:cs="Times New Roman"/>
              </w:rPr>
              <w:t>и главой Ханты-Мансийского района)</w:t>
            </w:r>
            <w:proofErr w:type="gramEnd"/>
          </w:p>
        </w:tc>
      </w:tr>
      <w:tr w:rsidR="00443A1D" w:rsidRPr="00A02DEC" w14:paraId="4DF2A1EE" w14:textId="77777777" w:rsidTr="008259D3">
        <w:trPr>
          <w:jc w:val="center"/>
        </w:trPr>
        <w:tc>
          <w:tcPr>
            <w:tcW w:w="28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460269" w14:textId="77777777" w:rsidR="00443A1D" w:rsidRPr="008259D3" w:rsidRDefault="00443A1D" w:rsidP="004F0A48">
            <w:pPr>
              <w:jc w:val="center"/>
              <w:rPr>
                <w:rFonts w:ascii="Times New Roman" w:hAnsi="Times New Roman" w:cs="Times New Roman"/>
                <w:sz w:val="24"/>
                <w:szCs w:val="24"/>
              </w:rPr>
            </w:pPr>
            <w:r w:rsidRPr="008259D3">
              <w:rPr>
                <w:rFonts w:ascii="Times New Roman" w:hAnsi="Times New Roman" w:cs="Times New Roman"/>
                <w:sz w:val="24"/>
                <w:szCs w:val="24"/>
              </w:rPr>
              <w:t>16</w:t>
            </w:r>
          </w:p>
        </w:tc>
        <w:tc>
          <w:tcPr>
            <w:tcW w:w="1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D723C6" w14:textId="77777777" w:rsidR="00443A1D" w:rsidRPr="008259D3" w:rsidRDefault="002D75F4" w:rsidP="004F0A48">
            <w:pPr>
              <w:rPr>
                <w:rFonts w:ascii="Times New Roman" w:hAnsi="Times New Roman" w:cs="Times New Roman"/>
                <w:sz w:val="24"/>
                <w:szCs w:val="24"/>
              </w:rPr>
            </w:pPr>
            <w:r w:rsidRPr="008259D3">
              <w:rPr>
                <w:rFonts w:ascii="Times New Roman" w:hAnsi="Times New Roman" w:cs="Times New Roman"/>
                <w:sz w:val="24"/>
                <w:szCs w:val="24"/>
              </w:rPr>
              <w:t>Численность обучающихся, вовлеченных в деятельность общественных объединений на базе общеобразовательных организаций, профессиональных образовательных организаций и образовательных организаций высшего образования, человек</w:t>
            </w:r>
            <w:proofErr w:type="gramStart"/>
            <w:r w:rsidRPr="008259D3">
              <w:rPr>
                <w:rFonts w:ascii="Times New Roman" w:hAnsi="Times New Roman" w:cs="Times New Roman"/>
                <w:sz w:val="24"/>
                <w:szCs w:val="24"/>
              </w:rPr>
              <w:t>.</w:t>
            </w:r>
            <w:proofErr w:type="gramEnd"/>
            <w:r w:rsidRPr="008259D3">
              <w:rPr>
                <w:rFonts w:ascii="Times New Roman" w:hAnsi="Times New Roman" w:cs="Times New Roman"/>
                <w:sz w:val="24"/>
                <w:szCs w:val="24"/>
              </w:rPr>
              <w:t xml:space="preserve"> </w:t>
            </w:r>
            <w:proofErr w:type="gramStart"/>
            <w:r w:rsidRPr="008259D3">
              <w:rPr>
                <w:rFonts w:ascii="Times New Roman" w:hAnsi="Times New Roman" w:cs="Times New Roman"/>
                <w:sz w:val="24"/>
                <w:szCs w:val="24"/>
              </w:rPr>
              <w:t>н</w:t>
            </w:r>
            <w:proofErr w:type="gramEnd"/>
            <w:r w:rsidRPr="008259D3">
              <w:rPr>
                <w:rFonts w:ascii="Times New Roman" w:hAnsi="Times New Roman" w:cs="Times New Roman"/>
                <w:sz w:val="24"/>
                <w:szCs w:val="24"/>
              </w:rPr>
              <w:t>акопительным итогом</w:t>
            </w:r>
          </w:p>
        </w:tc>
        <w:tc>
          <w:tcPr>
            <w:tcW w:w="4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9845485" w14:textId="77777777" w:rsidR="00443A1D" w:rsidRPr="006207BE" w:rsidRDefault="00760C88" w:rsidP="004F0A48">
            <w:pPr>
              <w:pStyle w:val="a4"/>
              <w:jc w:val="center"/>
              <w:rPr>
                <w:rFonts w:ascii="Times New Roman" w:hAnsi="Times New Roman"/>
              </w:rPr>
            </w:pPr>
            <w:r>
              <w:rPr>
                <w:rFonts w:ascii="Times New Roman" w:hAnsi="Times New Roman"/>
              </w:rPr>
              <w:t>человек</w:t>
            </w:r>
          </w:p>
        </w:tc>
        <w:tc>
          <w:tcPr>
            <w:tcW w:w="49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4AB65C8" w14:textId="77777777" w:rsidR="00443A1D" w:rsidRPr="006207BE" w:rsidRDefault="00760C88" w:rsidP="004F0A48">
            <w:pPr>
              <w:jc w:val="center"/>
              <w:rPr>
                <w:rFonts w:ascii="Times New Roman" w:hAnsi="Times New Roman" w:cs="Times New Roman"/>
              </w:rPr>
            </w:pPr>
            <w:r>
              <w:rPr>
                <w:rFonts w:ascii="Times New Roman" w:hAnsi="Times New Roman" w:cs="Times New Roman"/>
              </w:rPr>
              <w:t>2105</w:t>
            </w:r>
          </w:p>
        </w:tc>
        <w:tc>
          <w:tcPr>
            <w:tcW w:w="71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E6C7FF8" w14:textId="77777777" w:rsidR="00443A1D" w:rsidRPr="006207BE" w:rsidRDefault="00760C88" w:rsidP="004F0A48">
            <w:pPr>
              <w:jc w:val="center"/>
              <w:rPr>
                <w:rFonts w:ascii="Times New Roman" w:hAnsi="Times New Roman" w:cs="Times New Roman"/>
              </w:rPr>
            </w:pPr>
            <w:r>
              <w:rPr>
                <w:rFonts w:ascii="Times New Roman" w:hAnsi="Times New Roman" w:cs="Times New Roman"/>
              </w:rPr>
              <w:t>734</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37656E4" w14:textId="77777777" w:rsidR="00443A1D" w:rsidRPr="006207BE" w:rsidRDefault="00443A1D" w:rsidP="004F0A48">
            <w:pPr>
              <w:jc w:val="center"/>
              <w:rPr>
                <w:rFonts w:ascii="Times New Roman" w:hAnsi="Times New Roman" w:cs="Times New Roman"/>
              </w:rPr>
            </w:pPr>
            <w:r w:rsidRPr="006207BE">
              <w:rPr>
                <w:rFonts w:ascii="Times New Roman" w:hAnsi="Times New Roman" w:cs="Times New Roman"/>
              </w:rPr>
              <w:t>3</w:t>
            </w:r>
            <w:r w:rsidR="00760C88">
              <w:rPr>
                <w:rFonts w:ascii="Times New Roman" w:hAnsi="Times New Roman" w:cs="Times New Roman"/>
              </w:rPr>
              <w:t>4</w:t>
            </w:r>
            <w:r w:rsidRPr="006207BE">
              <w:rPr>
                <w:rFonts w:ascii="Times New Roman" w:hAnsi="Times New Roman" w:cs="Times New Roman"/>
              </w:rPr>
              <w:t>,</w:t>
            </w:r>
            <w:r w:rsidR="00760C88">
              <w:rPr>
                <w:rFonts w:ascii="Times New Roman" w:hAnsi="Times New Roman" w:cs="Times New Roman"/>
              </w:rPr>
              <w:t>9</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DF01DCE" w14:textId="77777777" w:rsidR="009C10DA" w:rsidRPr="009C10DA" w:rsidRDefault="005123E2" w:rsidP="004F0A48">
            <w:pPr>
              <w:jc w:val="center"/>
              <w:rPr>
                <w:rFonts w:ascii="Times New Roman" w:hAnsi="Times New Roman" w:cs="Times New Roman"/>
              </w:rPr>
            </w:pPr>
            <w:proofErr w:type="gramStart"/>
            <w:r>
              <w:rPr>
                <w:rFonts w:ascii="Times New Roman" w:hAnsi="Times New Roman" w:cs="Times New Roman"/>
              </w:rPr>
              <w:t>П</w:t>
            </w:r>
            <w:r w:rsidRPr="00760C88">
              <w:rPr>
                <w:rFonts w:ascii="Times New Roman" w:hAnsi="Times New Roman" w:cs="Times New Roman"/>
              </w:rPr>
              <w:t>оказатель будет</w:t>
            </w:r>
            <w:r w:rsidR="00760C88" w:rsidRPr="00760C88">
              <w:rPr>
                <w:rFonts w:ascii="Times New Roman" w:hAnsi="Times New Roman" w:cs="Times New Roman"/>
              </w:rPr>
              <w:t xml:space="preserve"> скорректирован </w:t>
            </w:r>
            <w:r w:rsidR="00D15CEA" w:rsidRPr="00D15CEA">
              <w:rPr>
                <w:rFonts w:ascii="Times New Roman" w:hAnsi="Times New Roman" w:cs="Times New Roman"/>
              </w:rPr>
              <w:t xml:space="preserve">в связи с </w:t>
            </w:r>
            <w:r w:rsidR="00D15CEA">
              <w:rPr>
                <w:rFonts w:ascii="Times New Roman" w:hAnsi="Times New Roman" w:cs="Times New Roman"/>
              </w:rPr>
              <w:t>с</w:t>
            </w:r>
            <w:r w:rsidR="00C32336" w:rsidRPr="00C32336">
              <w:rPr>
                <w:rFonts w:ascii="Times New Roman" w:hAnsi="Times New Roman" w:cs="Times New Roman"/>
              </w:rPr>
              <w:t>оглашение</w:t>
            </w:r>
            <w:r w:rsidR="00D15CEA">
              <w:rPr>
                <w:rFonts w:ascii="Times New Roman" w:hAnsi="Times New Roman" w:cs="Times New Roman"/>
              </w:rPr>
              <w:t>м</w:t>
            </w:r>
            <w:r w:rsidR="00C32336" w:rsidRPr="00C32336">
              <w:rPr>
                <w:rFonts w:ascii="Times New Roman" w:hAnsi="Times New Roman" w:cs="Times New Roman"/>
              </w:rPr>
              <w:t xml:space="preserve"> </w:t>
            </w:r>
            <w:r w:rsidR="00C32336">
              <w:rPr>
                <w:rFonts w:ascii="Times New Roman" w:hAnsi="Times New Roman" w:cs="Times New Roman"/>
              </w:rPr>
              <w:t>«О</w:t>
            </w:r>
            <w:r w:rsidR="00C32336" w:rsidRPr="00C32336">
              <w:rPr>
                <w:rFonts w:ascii="Times New Roman" w:hAnsi="Times New Roman" w:cs="Times New Roman"/>
              </w:rPr>
              <w:t xml:space="preserve"> реализации регионального проекта «Социальная активность</w:t>
            </w:r>
            <w:r w:rsidR="00C32336">
              <w:rPr>
                <w:rFonts w:ascii="Times New Roman" w:hAnsi="Times New Roman" w:cs="Times New Roman"/>
              </w:rPr>
              <w:t xml:space="preserve">» </w:t>
            </w:r>
            <w:r w:rsidR="00760C88" w:rsidRPr="00760C88">
              <w:rPr>
                <w:rFonts w:ascii="Times New Roman" w:hAnsi="Times New Roman" w:cs="Times New Roman"/>
              </w:rPr>
              <w:t>от 14.05.2021 № 2021-E80076-2</w:t>
            </w:r>
            <w:r w:rsidR="00DA7BB3">
              <w:rPr>
                <w:rFonts w:ascii="Times New Roman" w:hAnsi="Times New Roman" w:cs="Times New Roman"/>
              </w:rPr>
              <w:t xml:space="preserve"> (</w:t>
            </w:r>
            <w:r w:rsidR="009C10DA" w:rsidRPr="009C10DA">
              <w:rPr>
                <w:rFonts w:ascii="Times New Roman" w:hAnsi="Times New Roman" w:cs="Times New Roman"/>
              </w:rPr>
              <w:t>между департаментом образования и молодежной</w:t>
            </w:r>
            <w:proofErr w:type="gramEnd"/>
          </w:p>
          <w:p w14:paraId="4FB42B6C" w14:textId="77777777" w:rsidR="00443A1D" w:rsidRPr="006207BE" w:rsidRDefault="009C10DA" w:rsidP="004F0A48">
            <w:pPr>
              <w:jc w:val="center"/>
              <w:rPr>
                <w:rFonts w:ascii="Times New Roman" w:hAnsi="Times New Roman" w:cs="Times New Roman"/>
              </w:rPr>
            </w:pPr>
            <w:r w:rsidRPr="009C10DA">
              <w:rPr>
                <w:rFonts w:ascii="Times New Roman" w:hAnsi="Times New Roman" w:cs="Times New Roman"/>
              </w:rPr>
              <w:t>политики Ханты-Мансийского автономного округа – Югры и главой Ханты-Мансийского района)</w:t>
            </w:r>
          </w:p>
        </w:tc>
      </w:tr>
      <w:tr w:rsidR="00443A1D" w:rsidRPr="000D2997" w14:paraId="67B627EE" w14:textId="77777777" w:rsidTr="008259D3">
        <w:trPr>
          <w:jc w:val="center"/>
        </w:trPr>
        <w:tc>
          <w:tcPr>
            <w:tcW w:w="28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3AFD2D" w14:textId="77777777" w:rsidR="00443A1D" w:rsidRPr="008259D3" w:rsidRDefault="00443A1D" w:rsidP="004F0A48">
            <w:pPr>
              <w:jc w:val="center"/>
              <w:rPr>
                <w:rFonts w:ascii="Times New Roman" w:hAnsi="Times New Roman" w:cs="Times New Roman"/>
                <w:sz w:val="24"/>
                <w:szCs w:val="24"/>
              </w:rPr>
            </w:pPr>
            <w:r w:rsidRPr="008259D3">
              <w:rPr>
                <w:rFonts w:ascii="Times New Roman" w:hAnsi="Times New Roman" w:cs="Times New Roman"/>
                <w:sz w:val="24"/>
                <w:szCs w:val="24"/>
              </w:rPr>
              <w:lastRenderedPageBreak/>
              <w:t>17</w:t>
            </w:r>
          </w:p>
        </w:tc>
        <w:tc>
          <w:tcPr>
            <w:tcW w:w="14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0F9FC2" w14:textId="77777777" w:rsidR="00443A1D" w:rsidRPr="008259D3" w:rsidRDefault="00F94921" w:rsidP="004F0A48">
            <w:pPr>
              <w:rPr>
                <w:rFonts w:ascii="Times New Roman" w:hAnsi="Times New Roman" w:cs="Times New Roman"/>
                <w:sz w:val="24"/>
                <w:szCs w:val="24"/>
              </w:rPr>
            </w:pPr>
            <w:r w:rsidRPr="008259D3">
              <w:rPr>
                <w:rFonts w:ascii="Times New Roman" w:hAnsi="Times New Roman" w:cs="Times New Roman"/>
                <w:sz w:val="24"/>
                <w:szCs w:val="24"/>
              </w:rPr>
              <w:t>Доля детей в возрасте от 6 до 17 лет (включительно), охваченных всеми формами отдыха и оздоровления, %</w:t>
            </w:r>
          </w:p>
        </w:tc>
        <w:tc>
          <w:tcPr>
            <w:tcW w:w="49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70AB6B" w14:textId="77777777" w:rsidR="00443A1D" w:rsidRPr="000D2997" w:rsidRDefault="00443A1D" w:rsidP="004F0A48">
            <w:pPr>
              <w:pStyle w:val="a4"/>
              <w:jc w:val="center"/>
              <w:rPr>
                <w:rFonts w:ascii="Times New Roman" w:hAnsi="Times New Roman"/>
              </w:rPr>
            </w:pPr>
            <w:r w:rsidRPr="000D2997">
              <w:rPr>
                <w:rFonts w:ascii="Times New Roman" w:hAnsi="Times New Roman"/>
              </w:rPr>
              <w:t>%</w:t>
            </w:r>
          </w:p>
        </w:tc>
        <w:tc>
          <w:tcPr>
            <w:tcW w:w="4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6D0ED3" w14:textId="77777777" w:rsidR="00443A1D" w:rsidRPr="000D2997" w:rsidRDefault="00443A1D" w:rsidP="004F0A48">
            <w:pPr>
              <w:jc w:val="center"/>
              <w:rPr>
                <w:rFonts w:ascii="Times New Roman" w:hAnsi="Times New Roman" w:cs="Times New Roman"/>
              </w:rPr>
            </w:pPr>
            <w:r w:rsidRPr="000D2997">
              <w:rPr>
                <w:rFonts w:ascii="Times New Roman" w:hAnsi="Times New Roman" w:cs="Times New Roman"/>
              </w:rPr>
              <w:t>1</w:t>
            </w:r>
            <w:r w:rsidR="005D58CE">
              <w:rPr>
                <w:rFonts w:ascii="Times New Roman" w:hAnsi="Times New Roman" w:cs="Times New Roman"/>
              </w:rPr>
              <w:t>00</w:t>
            </w:r>
          </w:p>
        </w:tc>
        <w:tc>
          <w:tcPr>
            <w:tcW w:w="71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DE7E29" w14:textId="77777777" w:rsidR="00443A1D" w:rsidRPr="000D2997" w:rsidRDefault="00443A1D" w:rsidP="004F0A48">
            <w:pPr>
              <w:jc w:val="center"/>
              <w:rPr>
                <w:rFonts w:ascii="Times New Roman" w:hAnsi="Times New Roman" w:cs="Times New Roman"/>
                <w:highlight w:val="yellow"/>
              </w:rPr>
            </w:pPr>
            <w:r w:rsidRPr="000D2997">
              <w:rPr>
                <w:rFonts w:ascii="Times New Roman" w:hAnsi="Times New Roman" w:cs="Times New Roman"/>
              </w:rPr>
              <w:t>3</w:t>
            </w:r>
            <w:r w:rsidR="005D58CE">
              <w:rPr>
                <w:rFonts w:ascii="Times New Roman" w:hAnsi="Times New Roman" w:cs="Times New Roman"/>
              </w:rPr>
              <w:t>8</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9AA5A3" w14:textId="77777777" w:rsidR="00443A1D" w:rsidRPr="000D2997" w:rsidRDefault="006B6525" w:rsidP="004F0A48">
            <w:pPr>
              <w:jc w:val="center"/>
              <w:rPr>
                <w:rFonts w:ascii="Times New Roman" w:hAnsi="Times New Roman" w:cs="Times New Roman"/>
              </w:rPr>
            </w:pPr>
            <w:r>
              <w:rPr>
                <w:rFonts w:ascii="Times New Roman" w:hAnsi="Times New Roman" w:cs="Times New Roman"/>
              </w:rPr>
              <w:t>38,0</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D147A4" w14:textId="77777777" w:rsidR="00443A1D" w:rsidRPr="000D2997" w:rsidRDefault="001F0148" w:rsidP="004F0A48">
            <w:pPr>
              <w:jc w:val="center"/>
              <w:rPr>
                <w:rFonts w:ascii="Times New Roman" w:hAnsi="Times New Roman" w:cs="Times New Roman"/>
              </w:rPr>
            </w:pPr>
            <w:r>
              <w:rPr>
                <w:rFonts w:ascii="Times New Roman" w:hAnsi="Times New Roman" w:cs="Times New Roman"/>
              </w:rPr>
              <w:t>П</w:t>
            </w:r>
            <w:r w:rsidR="005D58CE" w:rsidRPr="005D58CE">
              <w:rPr>
                <w:rFonts w:ascii="Times New Roman" w:hAnsi="Times New Roman" w:cs="Times New Roman"/>
              </w:rPr>
              <w:t>оказатель будет реализован</w:t>
            </w:r>
            <w:r w:rsidR="001625D0">
              <w:rPr>
                <w:rFonts w:ascii="Times New Roman" w:hAnsi="Times New Roman" w:cs="Times New Roman"/>
              </w:rPr>
              <w:t xml:space="preserve"> до 30.09.</w:t>
            </w:r>
            <w:r w:rsidR="005D58CE" w:rsidRPr="005D58CE">
              <w:rPr>
                <w:rFonts w:ascii="Times New Roman" w:hAnsi="Times New Roman" w:cs="Times New Roman"/>
              </w:rPr>
              <w:t xml:space="preserve"> </w:t>
            </w:r>
            <w:r w:rsidR="001625D0">
              <w:rPr>
                <w:rFonts w:ascii="Times New Roman" w:hAnsi="Times New Roman" w:cs="Times New Roman"/>
              </w:rPr>
              <w:t>2</w:t>
            </w:r>
            <w:r w:rsidR="005D58CE" w:rsidRPr="005D58CE">
              <w:rPr>
                <w:rFonts w:ascii="Times New Roman" w:hAnsi="Times New Roman" w:cs="Times New Roman"/>
              </w:rPr>
              <w:t>021 года</w:t>
            </w:r>
          </w:p>
        </w:tc>
      </w:tr>
      <w:tr w:rsidR="00443A1D" w:rsidRPr="000D2997" w14:paraId="099EEC12" w14:textId="77777777" w:rsidTr="008259D3">
        <w:trPr>
          <w:jc w:val="center"/>
        </w:trPr>
        <w:tc>
          <w:tcPr>
            <w:tcW w:w="28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26CEFE" w14:textId="77777777" w:rsidR="00443A1D" w:rsidRPr="008259D3" w:rsidRDefault="00443A1D" w:rsidP="004F0A48">
            <w:pPr>
              <w:jc w:val="center"/>
              <w:rPr>
                <w:rFonts w:ascii="Times New Roman" w:hAnsi="Times New Roman" w:cs="Times New Roman"/>
                <w:sz w:val="24"/>
                <w:szCs w:val="24"/>
              </w:rPr>
            </w:pPr>
            <w:r w:rsidRPr="008259D3">
              <w:rPr>
                <w:rFonts w:ascii="Times New Roman" w:hAnsi="Times New Roman" w:cs="Times New Roman"/>
                <w:sz w:val="24"/>
                <w:szCs w:val="24"/>
              </w:rPr>
              <w:t>18</w:t>
            </w:r>
          </w:p>
        </w:tc>
        <w:tc>
          <w:tcPr>
            <w:tcW w:w="14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DFD7F1" w14:textId="77777777" w:rsidR="00443A1D" w:rsidRPr="008259D3" w:rsidRDefault="003D3E74" w:rsidP="004F0A48">
            <w:pPr>
              <w:rPr>
                <w:rFonts w:ascii="Times New Roman" w:hAnsi="Times New Roman" w:cs="Times New Roman"/>
                <w:sz w:val="24"/>
                <w:szCs w:val="24"/>
              </w:rPr>
            </w:pPr>
            <w:r w:rsidRPr="008259D3">
              <w:rPr>
                <w:rFonts w:ascii="Times New Roman" w:hAnsi="Times New Roman" w:cs="Times New Roman"/>
                <w:sz w:val="24"/>
                <w:szCs w:val="24"/>
              </w:rPr>
              <w:t>Доля граждан, обеспеченных мерами социальной поддержки, от численности граждан, имеющих право на их получение и обратившихся за их получением, %</w:t>
            </w:r>
          </w:p>
        </w:tc>
        <w:tc>
          <w:tcPr>
            <w:tcW w:w="49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6C0114" w14:textId="77777777" w:rsidR="00443A1D" w:rsidRPr="000D2997" w:rsidRDefault="006B6525" w:rsidP="004F0A48">
            <w:pPr>
              <w:pStyle w:val="a4"/>
              <w:jc w:val="center"/>
              <w:rPr>
                <w:rFonts w:ascii="Times New Roman" w:hAnsi="Times New Roman"/>
              </w:rPr>
            </w:pPr>
            <w:r>
              <w:rPr>
                <w:rFonts w:ascii="Times New Roman" w:hAnsi="Times New Roman"/>
              </w:rPr>
              <w:t>%</w:t>
            </w:r>
          </w:p>
        </w:tc>
        <w:tc>
          <w:tcPr>
            <w:tcW w:w="4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7255E0" w14:textId="77777777" w:rsidR="00443A1D" w:rsidRPr="000D2997" w:rsidRDefault="00443A1D" w:rsidP="004F0A48">
            <w:pPr>
              <w:jc w:val="center"/>
              <w:rPr>
                <w:rFonts w:ascii="Times New Roman" w:hAnsi="Times New Roman" w:cs="Times New Roman"/>
              </w:rPr>
            </w:pPr>
            <w:r w:rsidRPr="000D2997">
              <w:rPr>
                <w:rFonts w:ascii="Times New Roman" w:hAnsi="Times New Roman" w:cs="Times New Roman"/>
              </w:rPr>
              <w:t>1</w:t>
            </w:r>
            <w:r w:rsidR="006B6525">
              <w:rPr>
                <w:rFonts w:ascii="Times New Roman" w:hAnsi="Times New Roman" w:cs="Times New Roman"/>
              </w:rPr>
              <w:t>0</w:t>
            </w:r>
            <w:r w:rsidRPr="000D2997">
              <w:rPr>
                <w:rFonts w:ascii="Times New Roman" w:hAnsi="Times New Roman" w:cs="Times New Roman"/>
              </w:rPr>
              <w:t>0</w:t>
            </w:r>
          </w:p>
        </w:tc>
        <w:tc>
          <w:tcPr>
            <w:tcW w:w="71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E5544A5" w14:textId="77777777" w:rsidR="00443A1D" w:rsidRPr="000D2997" w:rsidRDefault="00443A1D" w:rsidP="004F0A48">
            <w:pPr>
              <w:jc w:val="center"/>
              <w:rPr>
                <w:rFonts w:ascii="Times New Roman" w:hAnsi="Times New Roman" w:cs="Times New Roman"/>
                <w:highlight w:val="yellow"/>
              </w:rPr>
            </w:pPr>
            <w:r w:rsidRPr="000D2997">
              <w:rPr>
                <w:rFonts w:ascii="Times New Roman" w:hAnsi="Times New Roman" w:cs="Times New Roman"/>
              </w:rPr>
              <w:t>0</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3758B7" w14:textId="77777777" w:rsidR="00443A1D" w:rsidRPr="000D2997" w:rsidRDefault="00443A1D" w:rsidP="004F0A48">
            <w:pPr>
              <w:jc w:val="center"/>
              <w:rPr>
                <w:rFonts w:ascii="Times New Roman" w:hAnsi="Times New Roman" w:cs="Times New Roman"/>
              </w:rPr>
            </w:pPr>
            <w:r w:rsidRPr="000D2997">
              <w:rPr>
                <w:rFonts w:ascii="Times New Roman" w:hAnsi="Times New Roman" w:cs="Times New Roman"/>
              </w:rPr>
              <w:t>0</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53382C" w14:textId="77777777" w:rsidR="00443A1D" w:rsidRPr="000D2997" w:rsidRDefault="001F0148" w:rsidP="004F0A48">
            <w:pPr>
              <w:jc w:val="center"/>
              <w:rPr>
                <w:rFonts w:ascii="Times New Roman" w:hAnsi="Times New Roman" w:cs="Times New Roman"/>
              </w:rPr>
            </w:pPr>
            <w:r>
              <w:rPr>
                <w:rFonts w:ascii="Times New Roman" w:hAnsi="Times New Roman" w:cs="Times New Roman"/>
              </w:rPr>
              <w:t>П</w:t>
            </w:r>
            <w:r w:rsidR="006B6525" w:rsidRPr="006B6525">
              <w:rPr>
                <w:rFonts w:ascii="Times New Roman" w:hAnsi="Times New Roman" w:cs="Times New Roman"/>
              </w:rPr>
              <w:t>оказатель  будет скорректирован</w:t>
            </w:r>
          </w:p>
        </w:tc>
      </w:tr>
    </w:tbl>
    <w:p w14:paraId="1F2B7098" w14:textId="77777777" w:rsidR="00443A1D" w:rsidRDefault="00443A1D" w:rsidP="008259D3">
      <w:pPr>
        <w:pStyle w:val="a4"/>
        <w:jc w:val="center"/>
        <w:rPr>
          <w:rFonts w:ascii="Times New Roman" w:hAnsi="Times New Roman"/>
          <w:sz w:val="28"/>
          <w:szCs w:val="28"/>
        </w:rPr>
      </w:pPr>
    </w:p>
    <w:sectPr w:rsidR="00443A1D" w:rsidSect="00291AE7">
      <w:footerReference w:type="default" r:id="rId11"/>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E397EF" w14:textId="77777777" w:rsidR="00645142" w:rsidRDefault="00645142" w:rsidP="00B53280">
      <w:pPr>
        <w:spacing w:after="0" w:line="240" w:lineRule="auto"/>
      </w:pPr>
      <w:r>
        <w:separator/>
      </w:r>
    </w:p>
  </w:endnote>
  <w:endnote w:type="continuationSeparator" w:id="0">
    <w:p w14:paraId="0C3EF9C6" w14:textId="77777777" w:rsidR="00645142" w:rsidRDefault="00645142" w:rsidP="00B53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564222183"/>
      <w:docPartObj>
        <w:docPartGallery w:val="Page Numbers (Bottom of Page)"/>
        <w:docPartUnique/>
      </w:docPartObj>
    </w:sdtPr>
    <w:sdtEndPr/>
    <w:sdtContent>
      <w:p w14:paraId="71B4256F" w14:textId="37CAA0CC" w:rsidR="00392AAD" w:rsidRPr="00392AAD" w:rsidRDefault="00392AAD">
        <w:pPr>
          <w:pStyle w:val="af1"/>
          <w:jc w:val="right"/>
          <w:rPr>
            <w:sz w:val="24"/>
            <w:szCs w:val="24"/>
          </w:rPr>
        </w:pPr>
        <w:r w:rsidRPr="00392AAD">
          <w:rPr>
            <w:rFonts w:ascii="Times New Roman" w:hAnsi="Times New Roman" w:cs="Times New Roman"/>
            <w:sz w:val="24"/>
            <w:szCs w:val="24"/>
          </w:rPr>
          <w:fldChar w:fldCharType="begin"/>
        </w:r>
        <w:r w:rsidRPr="00392AAD">
          <w:rPr>
            <w:rFonts w:ascii="Times New Roman" w:hAnsi="Times New Roman" w:cs="Times New Roman"/>
            <w:sz w:val="24"/>
            <w:szCs w:val="24"/>
          </w:rPr>
          <w:instrText>PAGE   \* MERGEFORMAT</w:instrText>
        </w:r>
        <w:r w:rsidRPr="00392AAD">
          <w:rPr>
            <w:rFonts w:ascii="Times New Roman" w:hAnsi="Times New Roman" w:cs="Times New Roman"/>
            <w:sz w:val="24"/>
            <w:szCs w:val="24"/>
          </w:rPr>
          <w:fldChar w:fldCharType="separate"/>
        </w:r>
        <w:r w:rsidR="00F57485">
          <w:rPr>
            <w:rFonts w:ascii="Times New Roman" w:hAnsi="Times New Roman" w:cs="Times New Roman"/>
            <w:noProof/>
            <w:sz w:val="24"/>
            <w:szCs w:val="24"/>
          </w:rPr>
          <w:t>3</w:t>
        </w:r>
        <w:r w:rsidRPr="00392AAD">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B26FD2" w14:textId="77777777" w:rsidR="00645142" w:rsidRDefault="00645142" w:rsidP="00B53280">
      <w:pPr>
        <w:spacing w:after="0" w:line="240" w:lineRule="auto"/>
      </w:pPr>
      <w:r>
        <w:separator/>
      </w:r>
    </w:p>
  </w:footnote>
  <w:footnote w:type="continuationSeparator" w:id="0">
    <w:p w14:paraId="1F52CC75" w14:textId="77777777" w:rsidR="00645142" w:rsidRDefault="00645142" w:rsidP="00B532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087943"/>
    <w:multiLevelType w:val="multilevel"/>
    <w:tmpl w:val="8418046A"/>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D8265C7"/>
    <w:multiLevelType w:val="multilevel"/>
    <w:tmpl w:val="519C3832"/>
    <w:lvl w:ilvl="0">
      <w:start w:val="1"/>
      <w:numFmt w:val="decimal"/>
      <w:lvlText w:val="%1."/>
      <w:lvlJc w:val="left"/>
      <w:pPr>
        <w:ind w:left="928" w:hanging="360"/>
      </w:pPr>
      <w:rPr>
        <w:rFonts w:hint="default"/>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9771AF3"/>
    <w:multiLevelType w:val="hybridMultilevel"/>
    <w:tmpl w:val="960CE276"/>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4E5AF8"/>
    <w:multiLevelType w:val="hybridMultilevel"/>
    <w:tmpl w:val="E564DACE"/>
    <w:lvl w:ilvl="0" w:tplc="061847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0FA4185"/>
    <w:multiLevelType w:val="multilevel"/>
    <w:tmpl w:val="DD1AE118"/>
    <w:lvl w:ilvl="0">
      <w:start w:val="1"/>
      <w:numFmt w:val="decimal"/>
      <w:lvlText w:val="%1"/>
      <w:lvlJc w:val="left"/>
      <w:pPr>
        <w:ind w:left="360" w:hanging="360"/>
      </w:pPr>
      <w:rPr>
        <w:rFonts w:hint="default"/>
        <w:color w:val="FF0000"/>
      </w:rPr>
    </w:lvl>
    <w:lvl w:ilvl="1">
      <w:start w:val="4"/>
      <w:numFmt w:val="decimal"/>
      <w:lvlText w:val="%1.%2"/>
      <w:lvlJc w:val="left"/>
      <w:pPr>
        <w:ind w:left="928" w:hanging="360"/>
      </w:pPr>
      <w:rPr>
        <w:rFonts w:hint="default"/>
        <w:color w:val="auto"/>
      </w:rPr>
    </w:lvl>
    <w:lvl w:ilvl="2">
      <w:start w:val="1"/>
      <w:numFmt w:val="decimal"/>
      <w:lvlText w:val="%1.%2.%3"/>
      <w:lvlJc w:val="left"/>
      <w:pPr>
        <w:ind w:left="1856" w:hanging="720"/>
      </w:pPr>
      <w:rPr>
        <w:rFonts w:hint="default"/>
        <w:color w:val="FF0000"/>
      </w:rPr>
    </w:lvl>
    <w:lvl w:ilvl="3">
      <w:start w:val="1"/>
      <w:numFmt w:val="decimal"/>
      <w:lvlText w:val="%1.%2.%3.%4"/>
      <w:lvlJc w:val="left"/>
      <w:pPr>
        <w:ind w:left="2784" w:hanging="1080"/>
      </w:pPr>
      <w:rPr>
        <w:rFonts w:hint="default"/>
        <w:color w:val="FF0000"/>
      </w:rPr>
    </w:lvl>
    <w:lvl w:ilvl="4">
      <w:start w:val="1"/>
      <w:numFmt w:val="decimal"/>
      <w:lvlText w:val="%1.%2.%3.%4.%5"/>
      <w:lvlJc w:val="left"/>
      <w:pPr>
        <w:ind w:left="3352" w:hanging="1080"/>
      </w:pPr>
      <w:rPr>
        <w:rFonts w:hint="default"/>
        <w:color w:val="FF0000"/>
      </w:rPr>
    </w:lvl>
    <w:lvl w:ilvl="5">
      <w:start w:val="1"/>
      <w:numFmt w:val="decimal"/>
      <w:lvlText w:val="%1.%2.%3.%4.%5.%6"/>
      <w:lvlJc w:val="left"/>
      <w:pPr>
        <w:ind w:left="4280" w:hanging="1440"/>
      </w:pPr>
      <w:rPr>
        <w:rFonts w:hint="default"/>
        <w:color w:val="FF0000"/>
      </w:rPr>
    </w:lvl>
    <w:lvl w:ilvl="6">
      <w:start w:val="1"/>
      <w:numFmt w:val="decimal"/>
      <w:lvlText w:val="%1.%2.%3.%4.%5.%6.%7"/>
      <w:lvlJc w:val="left"/>
      <w:pPr>
        <w:ind w:left="4848" w:hanging="1440"/>
      </w:pPr>
      <w:rPr>
        <w:rFonts w:hint="default"/>
        <w:color w:val="FF0000"/>
      </w:rPr>
    </w:lvl>
    <w:lvl w:ilvl="7">
      <w:start w:val="1"/>
      <w:numFmt w:val="decimal"/>
      <w:lvlText w:val="%1.%2.%3.%4.%5.%6.%7.%8"/>
      <w:lvlJc w:val="left"/>
      <w:pPr>
        <w:ind w:left="5776" w:hanging="1800"/>
      </w:pPr>
      <w:rPr>
        <w:rFonts w:hint="default"/>
        <w:color w:val="FF0000"/>
      </w:rPr>
    </w:lvl>
    <w:lvl w:ilvl="8">
      <w:start w:val="1"/>
      <w:numFmt w:val="decimal"/>
      <w:lvlText w:val="%1.%2.%3.%4.%5.%6.%7.%8.%9"/>
      <w:lvlJc w:val="left"/>
      <w:pPr>
        <w:ind w:left="6704" w:hanging="2160"/>
      </w:pPr>
      <w:rPr>
        <w:rFonts w:hint="default"/>
        <w:color w:val="FF0000"/>
      </w:rPr>
    </w:lvl>
  </w:abstractNum>
  <w:abstractNum w:abstractNumId="6">
    <w:nsid w:val="252F38BB"/>
    <w:multiLevelType w:val="hybridMultilevel"/>
    <w:tmpl w:val="503C66AC"/>
    <w:lvl w:ilvl="0" w:tplc="9A96F4C2">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99202FC"/>
    <w:multiLevelType w:val="multilevel"/>
    <w:tmpl w:val="56D0F09C"/>
    <w:lvl w:ilvl="0">
      <w:start w:val="2"/>
      <w:numFmt w:val="decimal"/>
      <w:lvlText w:val="%1."/>
      <w:lvlJc w:val="left"/>
      <w:pPr>
        <w:ind w:left="1413" w:hanging="42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8">
    <w:nsid w:val="2EEE0A49"/>
    <w:multiLevelType w:val="hybridMultilevel"/>
    <w:tmpl w:val="6510B2F6"/>
    <w:lvl w:ilvl="0" w:tplc="8984295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7AA3EC5"/>
    <w:multiLevelType w:val="hybridMultilevel"/>
    <w:tmpl w:val="E6085798"/>
    <w:lvl w:ilvl="0" w:tplc="16947A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B5D7FD8"/>
    <w:multiLevelType w:val="hybridMultilevel"/>
    <w:tmpl w:val="B0121BC0"/>
    <w:lvl w:ilvl="0" w:tplc="FC38A9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F407F54"/>
    <w:multiLevelType w:val="hybridMultilevel"/>
    <w:tmpl w:val="13F03416"/>
    <w:lvl w:ilvl="0" w:tplc="A37C7980">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54F05E6"/>
    <w:multiLevelType w:val="multilevel"/>
    <w:tmpl w:val="E9C23C70"/>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59893124"/>
    <w:multiLevelType w:val="multilevel"/>
    <w:tmpl w:val="44A6E69E"/>
    <w:lvl w:ilvl="0">
      <w:start w:val="1"/>
      <w:numFmt w:val="decimal"/>
      <w:lvlText w:val="%1."/>
      <w:lvlJc w:val="left"/>
      <w:pPr>
        <w:ind w:left="1069" w:hanging="360"/>
      </w:pPr>
      <w:rPr>
        <w:rFonts w:hint="default"/>
        <w:color w:val="auto"/>
      </w:rPr>
    </w:lvl>
    <w:lvl w:ilvl="1">
      <w:start w:val="1"/>
      <w:numFmt w:val="decimal"/>
      <w:isLgl/>
      <w:lvlText w:val="%1.%2."/>
      <w:lvlJc w:val="left"/>
      <w:pPr>
        <w:ind w:left="1288" w:hanging="72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69DA2958"/>
    <w:multiLevelType w:val="hybridMultilevel"/>
    <w:tmpl w:val="5E10EB44"/>
    <w:lvl w:ilvl="0" w:tplc="90C2D124">
      <w:start w:val="5"/>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9EF5261"/>
    <w:multiLevelType w:val="multilevel"/>
    <w:tmpl w:val="476ED2E0"/>
    <w:lvl w:ilvl="0">
      <w:start w:val="6"/>
      <w:numFmt w:val="decimal"/>
      <w:lvlText w:val="%1"/>
      <w:lvlJc w:val="left"/>
      <w:pPr>
        <w:ind w:left="360" w:hanging="360"/>
      </w:pPr>
      <w:rPr>
        <w:rFonts w:hint="default"/>
        <w:color w:val="auto"/>
      </w:rPr>
    </w:lvl>
    <w:lvl w:ilvl="1">
      <w:start w:val="1"/>
      <w:numFmt w:val="decimal"/>
      <w:lvlText w:val="%1.%2"/>
      <w:lvlJc w:val="left"/>
      <w:pPr>
        <w:ind w:left="1789" w:hanging="360"/>
      </w:pPr>
      <w:rPr>
        <w:rFonts w:hint="default"/>
        <w:color w:val="auto"/>
      </w:rPr>
    </w:lvl>
    <w:lvl w:ilvl="2">
      <w:start w:val="1"/>
      <w:numFmt w:val="decimal"/>
      <w:lvlText w:val="%1.%2.%3"/>
      <w:lvlJc w:val="left"/>
      <w:pPr>
        <w:ind w:left="3578" w:hanging="720"/>
      </w:pPr>
      <w:rPr>
        <w:rFonts w:hint="default"/>
        <w:color w:val="auto"/>
      </w:rPr>
    </w:lvl>
    <w:lvl w:ilvl="3">
      <w:start w:val="1"/>
      <w:numFmt w:val="decimal"/>
      <w:lvlText w:val="%1.%2.%3.%4"/>
      <w:lvlJc w:val="left"/>
      <w:pPr>
        <w:ind w:left="5367" w:hanging="1080"/>
      </w:pPr>
      <w:rPr>
        <w:rFonts w:hint="default"/>
        <w:color w:val="auto"/>
      </w:rPr>
    </w:lvl>
    <w:lvl w:ilvl="4">
      <w:start w:val="1"/>
      <w:numFmt w:val="decimal"/>
      <w:lvlText w:val="%1.%2.%3.%4.%5"/>
      <w:lvlJc w:val="left"/>
      <w:pPr>
        <w:ind w:left="6796" w:hanging="1080"/>
      </w:pPr>
      <w:rPr>
        <w:rFonts w:hint="default"/>
        <w:color w:val="auto"/>
      </w:rPr>
    </w:lvl>
    <w:lvl w:ilvl="5">
      <w:start w:val="1"/>
      <w:numFmt w:val="decimal"/>
      <w:lvlText w:val="%1.%2.%3.%4.%5.%6"/>
      <w:lvlJc w:val="left"/>
      <w:pPr>
        <w:ind w:left="8585" w:hanging="1440"/>
      </w:pPr>
      <w:rPr>
        <w:rFonts w:hint="default"/>
        <w:color w:val="auto"/>
      </w:rPr>
    </w:lvl>
    <w:lvl w:ilvl="6">
      <w:start w:val="1"/>
      <w:numFmt w:val="decimal"/>
      <w:lvlText w:val="%1.%2.%3.%4.%5.%6.%7"/>
      <w:lvlJc w:val="left"/>
      <w:pPr>
        <w:ind w:left="10014" w:hanging="1440"/>
      </w:pPr>
      <w:rPr>
        <w:rFonts w:hint="default"/>
        <w:color w:val="auto"/>
      </w:rPr>
    </w:lvl>
    <w:lvl w:ilvl="7">
      <w:start w:val="1"/>
      <w:numFmt w:val="decimal"/>
      <w:lvlText w:val="%1.%2.%3.%4.%5.%6.%7.%8"/>
      <w:lvlJc w:val="left"/>
      <w:pPr>
        <w:ind w:left="11803" w:hanging="1800"/>
      </w:pPr>
      <w:rPr>
        <w:rFonts w:hint="default"/>
        <w:color w:val="auto"/>
      </w:rPr>
    </w:lvl>
    <w:lvl w:ilvl="8">
      <w:start w:val="1"/>
      <w:numFmt w:val="decimal"/>
      <w:lvlText w:val="%1.%2.%3.%4.%5.%6.%7.%8.%9"/>
      <w:lvlJc w:val="left"/>
      <w:pPr>
        <w:ind w:left="13592" w:hanging="2160"/>
      </w:pPr>
      <w:rPr>
        <w:rFonts w:hint="default"/>
        <w:color w:val="auto"/>
      </w:rPr>
    </w:lvl>
  </w:abstractNum>
  <w:abstractNum w:abstractNumId="16">
    <w:nsid w:val="6AE51FE8"/>
    <w:multiLevelType w:val="hybridMultilevel"/>
    <w:tmpl w:val="A3A8FBEC"/>
    <w:lvl w:ilvl="0" w:tplc="C89A5EE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ECA1805"/>
    <w:multiLevelType w:val="hybridMultilevel"/>
    <w:tmpl w:val="CAF0E59E"/>
    <w:lvl w:ilvl="0" w:tplc="50E609F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3590028"/>
    <w:multiLevelType w:val="multilevel"/>
    <w:tmpl w:val="C5BEC760"/>
    <w:lvl w:ilvl="0">
      <w:start w:val="4"/>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78BC1185"/>
    <w:multiLevelType w:val="multilevel"/>
    <w:tmpl w:val="ADAAF984"/>
    <w:lvl w:ilvl="0">
      <w:start w:val="5"/>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79E3479E"/>
    <w:multiLevelType w:val="multilevel"/>
    <w:tmpl w:val="88F0DE7C"/>
    <w:lvl w:ilvl="0">
      <w:start w:val="1"/>
      <w:numFmt w:val="decimal"/>
      <w:lvlText w:val="%1."/>
      <w:lvlJc w:val="left"/>
      <w:pPr>
        <w:ind w:left="92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nsid w:val="7CB16F7A"/>
    <w:multiLevelType w:val="multilevel"/>
    <w:tmpl w:val="BB50613C"/>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7E3E62E1"/>
    <w:multiLevelType w:val="multilevel"/>
    <w:tmpl w:val="31B8A84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7FB87839"/>
    <w:multiLevelType w:val="hybridMultilevel"/>
    <w:tmpl w:val="57CA6FFC"/>
    <w:lvl w:ilvl="0" w:tplc="88525C28">
      <w:start w:val="1"/>
      <w:numFmt w:val="decimal"/>
      <w:pStyle w:val="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10"/>
  </w:num>
  <w:num w:numId="3">
    <w:abstractNumId w:val="0"/>
  </w:num>
  <w:num w:numId="4">
    <w:abstractNumId w:val="11"/>
  </w:num>
  <w:num w:numId="5">
    <w:abstractNumId w:val="13"/>
  </w:num>
  <w:num w:numId="6">
    <w:abstractNumId w:val="20"/>
  </w:num>
  <w:num w:numId="7">
    <w:abstractNumId w:val="2"/>
  </w:num>
  <w:num w:numId="8">
    <w:abstractNumId w:val="9"/>
  </w:num>
  <w:num w:numId="9">
    <w:abstractNumId w:val="21"/>
  </w:num>
  <w:num w:numId="10">
    <w:abstractNumId w:val="1"/>
  </w:num>
  <w:num w:numId="11">
    <w:abstractNumId w:val="14"/>
  </w:num>
  <w:num w:numId="12">
    <w:abstractNumId w:val="15"/>
  </w:num>
  <w:num w:numId="13">
    <w:abstractNumId w:val="5"/>
  </w:num>
  <w:num w:numId="14">
    <w:abstractNumId w:val="8"/>
  </w:num>
  <w:num w:numId="15">
    <w:abstractNumId w:val="17"/>
  </w:num>
  <w:num w:numId="16">
    <w:abstractNumId w:val="19"/>
  </w:num>
  <w:num w:numId="17">
    <w:abstractNumId w:val="3"/>
  </w:num>
  <w:num w:numId="18">
    <w:abstractNumId w:val="22"/>
  </w:num>
  <w:num w:numId="19">
    <w:abstractNumId w:val="12"/>
  </w:num>
  <w:num w:numId="20">
    <w:abstractNumId w:val="18"/>
  </w:num>
  <w:num w:numId="21">
    <w:abstractNumId w:val="4"/>
  </w:num>
  <w:num w:numId="22">
    <w:abstractNumId w:val="7"/>
  </w:num>
  <w:num w:numId="23">
    <w:abstractNumId w:val="6"/>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72916"/>
    <w:rsid w:val="0000647B"/>
    <w:rsid w:val="00006DA9"/>
    <w:rsid w:val="00007016"/>
    <w:rsid w:val="0001006C"/>
    <w:rsid w:val="00010AE5"/>
    <w:rsid w:val="00016665"/>
    <w:rsid w:val="00016891"/>
    <w:rsid w:val="000205B5"/>
    <w:rsid w:val="00021D30"/>
    <w:rsid w:val="00023BF9"/>
    <w:rsid w:val="00023E08"/>
    <w:rsid w:val="00026C6A"/>
    <w:rsid w:val="000334F9"/>
    <w:rsid w:val="000465B7"/>
    <w:rsid w:val="00051BFA"/>
    <w:rsid w:val="00053729"/>
    <w:rsid w:val="00053796"/>
    <w:rsid w:val="00055D23"/>
    <w:rsid w:val="00062EF6"/>
    <w:rsid w:val="00070C26"/>
    <w:rsid w:val="00072142"/>
    <w:rsid w:val="00073887"/>
    <w:rsid w:val="00076437"/>
    <w:rsid w:val="00077CD4"/>
    <w:rsid w:val="00083C59"/>
    <w:rsid w:val="0008549B"/>
    <w:rsid w:val="00085EF4"/>
    <w:rsid w:val="00090AD7"/>
    <w:rsid w:val="000946E1"/>
    <w:rsid w:val="000950B1"/>
    <w:rsid w:val="0009639C"/>
    <w:rsid w:val="00097021"/>
    <w:rsid w:val="000A13A0"/>
    <w:rsid w:val="000A3591"/>
    <w:rsid w:val="000A7BD9"/>
    <w:rsid w:val="000B4ECC"/>
    <w:rsid w:val="000C0E89"/>
    <w:rsid w:val="000C4314"/>
    <w:rsid w:val="000C6C21"/>
    <w:rsid w:val="000D2696"/>
    <w:rsid w:val="000D2997"/>
    <w:rsid w:val="000D2EEA"/>
    <w:rsid w:val="000D2FA1"/>
    <w:rsid w:val="000D3632"/>
    <w:rsid w:val="000D570C"/>
    <w:rsid w:val="000D7FC0"/>
    <w:rsid w:val="000E1A04"/>
    <w:rsid w:val="000F11B1"/>
    <w:rsid w:val="000F3D57"/>
    <w:rsid w:val="000F462F"/>
    <w:rsid w:val="000F60D6"/>
    <w:rsid w:val="000F6B4A"/>
    <w:rsid w:val="000F6E8D"/>
    <w:rsid w:val="000F7CE9"/>
    <w:rsid w:val="00103EFC"/>
    <w:rsid w:val="0010545A"/>
    <w:rsid w:val="00107DC2"/>
    <w:rsid w:val="00111DCA"/>
    <w:rsid w:val="001130B7"/>
    <w:rsid w:val="001132AC"/>
    <w:rsid w:val="00114FF0"/>
    <w:rsid w:val="00115198"/>
    <w:rsid w:val="00120F6F"/>
    <w:rsid w:val="00122647"/>
    <w:rsid w:val="00124825"/>
    <w:rsid w:val="0012579C"/>
    <w:rsid w:val="00127D10"/>
    <w:rsid w:val="0014431E"/>
    <w:rsid w:val="0014532C"/>
    <w:rsid w:val="001454DD"/>
    <w:rsid w:val="001464F5"/>
    <w:rsid w:val="00146633"/>
    <w:rsid w:val="00146817"/>
    <w:rsid w:val="0014703B"/>
    <w:rsid w:val="00151462"/>
    <w:rsid w:val="001532A8"/>
    <w:rsid w:val="0015553F"/>
    <w:rsid w:val="00160BDA"/>
    <w:rsid w:val="00161149"/>
    <w:rsid w:val="001625D0"/>
    <w:rsid w:val="00162EFD"/>
    <w:rsid w:val="001648D4"/>
    <w:rsid w:val="00164DB0"/>
    <w:rsid w:val="00165253"/>
    <w:rsid w:val="0016655A"/>
    <w:rsid w:val="00173627"/>
    <w:rsid w:val="0017466D"/>
    <w:rsid w:val="00174F72"/>
    <w:rsid w:val="0018014C"/>
    <w:rsid w:val="00180BEC"/>
    <w:rsid w:val="0018190C"/>
    <w:rsid w:val="0018631D"/>
    <w:rsid w:val="00187E78"/>
    <w:rsid w:val="00193B16"/>
    <w:rsid w:val="00194855"/>
    <w:rsid w:val="00195209"/>
    <w:rsid w:val="001958C2"/>
    <w:rsid w:val="001A2640"/>
    <w:rsid w:val="001A27B6"/>
    <w:rsid w:val="001A794D"/>
    <w:rsid w:val="001B28A4"/>
    <w:rsid w:val="001B3125"/>
    <w:rsid w:val="001B5043"/>
    <w:rsid w:val="001B6978"/>
    <w:rsid w:val="001C0EF7"/>
    <w:rsid w:val="001D13B5"/>
    <w:rsid w:val="001D29AE"/>
    <w:rsid w:val="001D4FDB"/>
    <w:rsid w:val="001D57B5"/>
    <w:rsid w:val="001D7AD6"/>
    <w:rsid w:val="001E21D3"/>
    <w:rsid w:val="001E5896"/>
    <w:rsid w:val="001E5B83"/>
    <w:rsid w:val="001E6C80"/>
    <w:rsid w:val="001F0148"/>
    <w:rsid w:val="001F14AD"/>
    <w:rsid w:val="001F1FD7"/>
    <w:rsid w:val="001F3CFF"/>
    <w:rsid w:val="002002DE"/>
    <w:rsid w:val="0020251B"/>
    <w:rsid w:val="002054BA"/>
    <w:rsid w:val="00205732"/>
    <w:rsid w:val="002076F3"/>
    <w:rsid w:val="0021243D"/>
    <w:rsid w:val="00212521"/>
    <w:rsid w:val="00212C16"/>
    <w:rsid w:val="00214173"/>
    <w:rsid w:val="002176DB"/>
    <w:rsid w:val="002206F3"/>
    <w:rsid w:val="00222C39"/>
    <w:rsid w:val="00223D64"/>
    <w:rsid w:val="00225028"/>
    <w:rsid w:val="00226A22"/>
    <w:rsid w:val="00226F54"/>
    <w:rsid w:val="00230EFC"/>
    <w:rsid w:val="00233570"/>
    <w:rsid w:val="00233A4F"/>
    <w:rsid w:val="00234DE9"/>
    <w:rsid w:val="00236A2B"/>
    <w:rsid w:val="00244471"/>
    <w:rsid w:val="00246508"/>
    <w:rsid w:val="00246640"/>
    <w:rsid w:val="0025053E"/>
    <w:rsid w:val="00253FA6"/>
    <w:rsid w:val="002550AB"/>
    <w:rsid w:val="00255910"/>
    <w:rsid w:val="002615A6"/>
    <w:rsid w:val="002622C2"/>
    <w:rsid w:val="00262340"/>
    <w:rsid w:val="002627D0"/>
    <w:rsid w:val="002635CB"/>
    <w:rsid w:val="00263800"/>
    <w:rsid w:val="00264B53"/>
    <w:rsid w:val="0026578E"/>
    <w:rsid w:val="00266038"/>
    <w:rsid w:val="00270374"/>
    <w:rsid w:val="002716CF"/>
    <w:rsid w:val="00273D0B"/>
    <w:rsid w:val="00273F44"/>
    <w:rsid w:val="0027412E"/>
    <w:rsid w:val="0027477E"/>
    <w:rsid w:val="00274960"/>
    <w:rsid w:val="002753C1"/>
    <w:rsid w:val="002810AB"/>
    <w:rsid w:val="00283D89"/>
    <w:rsid w:val="002852FD"/>
    <w:rsid w:val="00286ED5"/>
    <w:rsid w:val="002900A7"/>
    <w:rsid w:val="00291AE7"/>
    <w:rsid w:val="002926FC"/>
    <w:rsid w:val="00293B11"/>
    <w:rsid w:val="0029433F"/>
    <w:rsid w:val="00295C07"/>
    <w:rsid w:val="002A0436"/>
    <w:rsid w:val="002A052B"/>
    <w:rsid w:val="002A1D67"/>
    <w:rsid w:val="002A2620"/>
    <w:rsid w:val="002A425D"/>
    <w:rsid w:val="002B07EA"/>
    <w:rsid w:val="002B08A9"/>
    <w:rsid w:val="002B1794"/>
    <w:rsid w:val="002B6D49"/>
    <w:rsid w:val="002C5C98"/>
    <w:rsid w:val="002C77AD"/>
    <w:rsid w:val="002D29C6"/>
    <w:rsid w:val="002D2D49"/>
    <w:rsid w:val="002D3936"/>
    <w:rsid w:val="002D3FAF"/>
    <w:rsid w:val="002D589C"/>
    <w:rsid w:val="002D6EF5"/>
    <w:rsid w:val="002D75F4"/>
    <w:rsid w:val="002E02BB"/>
    <w:rsid w:val="002E0B86"/>
    <w:rsid w:val="002E4B0C"/>
    <w:rsid w:val="002E7FE2"/>
    <w:rsid w:val="002F0856"/>
    <w:rsid w:val="002F08DF"/>
    <w:rsid w:val="002F7885"/>
    <w:rsid w:val="002F7CD3"/>
    <w:rsid w:val="00302D2F"/>
    <w:rsid w:val="0030339F"/>
    <w:rsid w:val="00306FEF"/>
    <w:rsid w:val="00310C74"/>
    <w:rsid w:val="00314018"/>
    <w:rsid w:val="00314FF5"/>
    <w:rsid w:val="003150EC"/>
    <w:rsid w:val="003157E0"/>
    <w:rsid w:val="0031739C"/>
    <w:rsid w:val="003175D3"/>
    <w:rsid w:val="00317B1E"/>
    <w:rsid w:val="00320F21"/>
    <w:rsid w:val="00322891"/>
    <w:rsid w:val="003259CE"/>
    <w:rsid w:val="00326B00"/>
    <w:rsid w:val="00326B6D"/>
    <w:rsid w:val="00326F80"/>
    <w:rsid w:val="003363E1"/>
    <w:rsid w:val="00340775"/>
    <w:rsid w:val="0034315D"/>
    <w:rsid w:val="0035461D"/>
    <w:rsid w:val="00360000"/>
    <w:rsid w:val="0036006E"/>
    <w:rsid w:val="0037054D"/>
    <w:rsid w:val="00375D91"/>
    <w:rsid w:val="0037772D"/>
    <w:rsid w:val="00383CC3"/>
    <w:rsid w:val="0038400E"/>
    <w:rsid w:val="00385523"/>
    <w:rsid w:val="00385D41"/>
    <w:rsid w:val="00390600"/>
    <w:rsid w:val="00390F16"/>
    <w:rsid w:val="00392087"/>
    <w:rsid w:val="00392AAD"/>
    <w:rsid w:val="003953E4"/>
    <w:rsid w:val="003970DE"/>
    <w:rsid w:val="00397780"/>
    <w:rsid w:val="003A1C97"/>
    <w:rsid w:val="003A23E2"/>
    <w:rsid w:val="003A3402"/>
    <w:rsid w:val="003A54F5"/>
    <w:rsid w:val="003A6682"/>
    <w:rsid w:val="003B09C4"/>
    <w:rsid w:val="003B21C6"/>
    <w:rsid w:val="003B25F9"/>
    <w:rsid w:val="003B67CC"/>
    <w:rsid w:val="003B749E"/>
    <w:rsid w:val="003C33EE"/>
    <w:rsid w:val="003C35E5"/>
    <w:rsid w:val="003C3F1E"/>
    <w:rsid w:val="003D0BA6"/>
    <w:rsid w:val="003D2BF2"/>
    <w:rsid w:val="003D3E74"/>
    <w:rsid w:val="003D4298"/>
    <w:rsid w:val="003D7129"/>
    <w:rsid w:val="003D7FE3"/>
    <w:rsid w:val="003E1CDB"/>
    <w:rsid w:val="003E506D"/>
    <w:rsid w:val="003F1177"/>
    <w:rsid w:val="003F164D"/>
    <w:rsid w:val="003F30C3"/>
    <w:rsid w:val="00400180"/>
    <w:rsid w:val="00404757"/>
    <w:rsid w:val="0040722F"/>
    <w:rsid w:val="0041092C"/>
    <w:rsid w:val="0041168F"/>
    <w:rsid w:val="00413B93"/>
    <w:rsid w:val="00415DA2"/>
    <w:rsid w:val="00416668"/>
    <w:rsid w:val="00416E1D"/>
    <w:rsid w:val="004254AB"/>
    <w:rsid w:val="00426B0F"/>
    <w:rsid w:val="004303B8"/>
    <w:rsid w:val="00431DE5"/>
    <w:rsid w:val="004325A6"/>
    <w:rsid w:val="00433960"/>
    <w:rsid w:val="004368E4"/>
    <w:rsid w:val="00437DB6"/>
    <w:rsid w:val="00440FD9"/>
    <w:rsid w:val="004420F4"/>
    <w:rsid w:val="0044363A"/>
    <w:rsid w:val="00443A1D"/>
    <w:rsid w:val="004445DA"/>
    <w:rsid w:val="00447287"/>
    <w:rsid w:val="00447437"/>
    <w:rsid w:val="00447986"/>
    <w:rsid w:val="00450318"/>
    <w:rsid w:val="004513D0"/>
    <w:rsid w:val="004524E9"/>
    <w:rsid w:val="0045295B"/>
    <w:rsid w:val="004529F3"/>
    <w:rsid w:val="004538B3"/>
    <w:rsid w:val="00454CB2"/>
    <w:rsid w:val="00456290"/>
    <w:rsid w:val="004620F2"/>
    <w:rsid w:val="004630E8"/>
    <w:rsid w:val="00467983"/>
    <w:rsid w:val="00470E65"/>
    <w:rsid w:val="00473DED"/>
    <w:rsid w:val="00473EAF"/>
    <w:rsid w:val="00474473"/>
    <w:rsid w:val="00477396"/>
    <w:rsid w:val="00481E75"/>
    <w:rsid w:val="00485344"/>
    <w:rsid w:val="00485876"/>
    <w:rsid w:val="00492DDC"/>
    <w:rsid w:val="00494C79"/>
    <w:rsid w:val="00494F27"/>
    <w:rsid w:val="0049556A"/>
    <w:rsid w:val="00495A51"/>
    <w:rsid w:val="00496BF9"/>
    <w:rsid w:val="004A057C"/>
    <w:rsid w:val="004A11A5"/>
    <w:rsid w:val="004A214A"/>
    <w:rsid w:val="004A21B8"/>
    <w:rsid w:val="004A46AF"/>
    <w:rsid w:val="004A4C52"/>
    <w:rsid w:val="004A5216"/>
    <w:rsid w:val="004A767C"/>
    <w:rsid w:val="004A7FD3"/>
    <w:rsid w:val="004B3140"/>
    <w:rsid w:val="004B459D"/>
    <w:rsid w:val="004B4FB9"/>
    <w:rsid w:val="004B5A4F"/>
    <w:rsid w:val="004B7F1F"/>
    <w:rsid w:val="004C568D"/>
    <w:rsid w:val="004C6985"/>
    <w:rsid w:val="004C7C2E"/>
    <w:rsid w:val="004D09B4"/>
    <w:rsid w:val="004D1E6D"/>
    <w:rsid w:val="004D21E5"/>
    <w:rsid w:val="004D25B6"/>
    <w:rsid w:val="004D2646"/>
    <w:rsid w:val="004D42A6"/>
    <w:rsid w:val="004D48F6"/>
    <w:rsid w:val="004D68FF"/>
    <w:rsid w:val="004E0771"/>
    <w:rsid w:val="004E2CB7"/>
    <w:rsid w:val="004E65B3"/>
    <w:rsid w:val="004F0A48"/>
    <w:rsid w:val="004F1324"/>
    <w:rsid w:val="004F2046"/>
    <w:rsid w:val="004F30C1"/>
    <w:rsid w:val="004F4216"/>
    <w:rsid w:val="004F6391"/>
    <w:rsid w:val="004F7C83"/>
    <w:rsid w:val="005037CE"/>
    <w:rsid w:val="00504403"/>
    <w:rsid w:val="005107DA"/>
    <w:rsid w:val="00510ABE"/>
    <w:rsid w:val="0051127B"/>
    <w:rsid w:val="005123E2"/>
    <w:rsid w:val="005141D3"/>
    <w:rsid w:val="00515523"/>
    <w:rsid w:val="00515EFC"/>
    <w:rsid w:val="005174AD"/>
    <w:rsid w:val="00517BD9"/>
    <w:rsid w:val="005245E2"/>
    <w:rsid w:val="00531538"/>
    <w:rsid w:val="005339CC"/>
    <w:rsid w:val="00536CD7"/>
    <w:rsid w:val="00542B30"/>
    <w:rsid w:val="00544F0B"/>
    <w:rsid w:val="00545125"/>
    <w:rsid w:val="005456FE"/>
    <w:rsid w:val="00547794"/>
    <w:rsid w:val="005479A3"/>
    <w:rsid w:val="00550115"/>
    <w:rsid w:val="005559B8"/>
    <w:rsid w:val="005566B2"/>
    <w:rsid w:val="00560A0F"/>
    <w:rsid w:val="005638E4"/>
    <w:rsid w:val="00564E23"/>
    <w:rsid w:val="005702B8"/>
    <w:rsid w:val="00571D0C"/>
    <w:rsid w:val="00573281"/>
    <w:rsid w:val="0057351E"/>
    <w:rsid w:val="00573888"/>
    <w:rsid w:val="005747EA"/>
    <w:rsid w:val="00577CDD"/>
    <w:rsid w:val="005803F0"/>
    <w:rsid w:val="00580A21"/>
    <w:rsid w:val="00582938"/>
    <w:rsid w:val="0058590C"/>
    <w:rsid w:val="0059011A"/>
    <w:rsid w:val="005915C4"/>
    <w:rsid w:val="00592AC0"/>
    <w:rsid w:val="00593A48"/>
    <w:rsid w:val="005943A8"/>
    <w:rsid w:val="005945CE"/>
    <w:rsid w:val="00595875"/>
    <w:rsid w:val="00597301"/>
    <w:rsid w:val="005A3184"/>
    <w:rsid w:val="005A5195"/>
    <w:rsid w:val="005A525F"/>
    <w:rsid w:val="005A5885"/>
    <w:rsid w:val="005B0184"/>
    <w:rsid w:val="005B0B34"/>
    <w:rsid w:val="005B2CE1"/>
    <w:rsid w:val="005B36CB"/>
    <w:rsid w:val="005B4D4F"/>
    <w:rsid w:val="005B5A4F"/>
    <w:rsid w:val="005B6F4E"/>
    <w:rsid w:val="005C1A21"/>
    <w:rsid w:val="005C1D2B"/>
    <w:rsid w:val="005C376C"/>
    <w:rsid w:val="005C3C97"/>
    <w:rsid w:val="005C4329"/>
    <w:rsid w:val="005C6D66"/>
    <w:rsid w:val="005D0BC4"/>
    <w:rsid w:val="005D35E2"/>
    <w:rsid w:val="005D48B3"/>
    <w:rsid w:val="005D55D5"/>
    <w:rsid w:val="005D58CE"/>
    <w:rsid w:val="005E3B99"/>
    <w:rsid w:val="005E4217"/>
    <w:rsid w:val="005F03EF"/>
    <w:rsid w:val="005F0CEE"/>
    <w:rsid w:val="00603D48"/>
    <w:rsid w:val="00604159"/>
    <w:rsid w:val="0060592A"/>
    <w:rsid w:val="00610480"/>
    <w:rsid w:val="00611548"/>
    <w:rsid w:val="0061204F"/>
    <w:rsid w:val="00613575"/>
    <w:rsid w:val="00614BB1"/>
    <w:rsid w:val="0061644F"/>
    <w:rsid w:val="00617896"/>
    <w:rsid w:val="006207BE"/>
    <w:rsid w:val="00620F94"/>
    <w:rsid w:val="00621B78"/>
    <w:rsid w:val="006232BD"/>
    <w:rsid w:val="00623A74"/>
    <w:rsid w:val="00625376"/>
    <w:rsid w:val="00627083"/>
    <w:rsid w:val="00630669"/>
    <w:rsid w:val="00633D1D"/>
    <w:rsid w:val="00640685"/>
    <w:rsid w:val="00645142"/>
    <w:rsid w:val="00646E33"/>
    <w:rsid w:val="006509D6"/>
    <w:rsid w:val="006524B6"/>
    <w:rsid w:val="00660256"/>
    <w:rsid w:val="00660E63"/>
    <w:rsid w:val="006655FA"/>
    <w:rsid w:val="006666DF"/>
    <w:rsid w:val="00671343"/>
    <w:rsid w:val="0067434E"/>
    <w:rsid w:val="006754F6"/>
    <w:rsid w:val="006802FD"/>
    <w:rsid w:val="006809BA"/>
    <w:rsid w:val="0068131A"/>
    <w:rsid w:val="006814F4"/>
    <w:rsid w:val="0068180F"/>
    <w:rsid w:val="00683244"/>
    <w:rsid w:val="0068391A"/>
    <w:rsid w:val="00686C32"/>
    <w:rsid w:val="00686DB6"/>
    <w:rsid w:val="00690A84"/>
    <w:rsid w:val="006914A7"/>
    <w:rsid w:val="006930FF"/>
    <w:rsid w:val="00694A7E"/>
    <w:rsid w:val="006966D3"/>
    <w:rsid w:val="006A165C"/>
    <w:rsid w:val="006A1FFD"/>
    <w:rsid w:val="006A3C97"/>
    <w:rsid w:val="006A42FE"/>
    <w:rsid w:val="006A4426"/>
    <w:rsid w:val="006A69F5"/>
    <w:rsid w:val="006A6B89"/>
    <w:rsid w:val="006A7972"/>
    <w:rsid w:val="006B3139"/>
    <w:rsid w:val="006B331B"/>
    <w:rsid w:val="006B6525"/>
    <w:rsid w:val="006C0796"/>
    <w:rsid w:val="006C0E36"/>
    <w:rsid w:val="006C1205"/>
    <w:rsid w:val="006C2947"/>
    <w:rsid w:val="006D0018"/>
    <w:rsid w:val="006D0663"/>
    <w:rsid w:val="006D1195"/>
    <w:rsid w:val="006D1A56"/>
    <w:rsid w:val="006D2C22"/>
    <w:rsid w:val="006D54BD"/>
    <w:rsid w:val="006D5DED"/>
    <w:rsid w:val="006D7AAA"/>
    <w:rsid w:val="006E1F91"/>
    <w:rsid w:val="006E22A8"/>
    <w:rsid w:val="006E3AB2"/>
    <w:rsid w:val="006E426B"/>
    <w:rsid w:val="006E458D"/>
    <w:rsid w:val="006E6B9B"/>
    <w:rsid w:val="006F09F2"/>
    <w:rsid w:val="006F26D7"/>
    <w:rsid w:val="006F2BBB"/>
    <w:rsid w:val="006F3580"/>
    <w:rsid w:val="006F4448"/>
    <w:rsid w:val="006F6DDC"/>
    <w:rsid w:val="006F713C"/>
    <w:rsid w:val="007017B7"/>
    <w:rsid w:val="00703086"/>
    <w:rsid w:val="007035D6"/>
    <w:rsid w:val="00704CA1"/>
    <w:rsid w:val="00707637"/>
    <w:rsid w:val="007106ED"/>
    <w:rsid w:val="00710C91"/>
    <w:rsid w:val="00710FE4"/>
    <w:rsid w:val="007122FE"/>
    <w:rsid w:val="007127D7"/>
    <w:rsid w:val="00713280"/>
    <w:rsid w:val="0071343A"/>
    <w:rsid w:val="00713BE3"/>
    <w:rsid w:val="0071442F"/>
    <w:rsid w:val="0071516C"/>
    <w:rsid w:val="00723D7F"/>
    <w:rsid w:val="00724339"/>
    <w:rsid w:val="007244F0"/>
    <w:rsid w:val="0073039A"/>
    <w:rsid w:val="0073107A"/>
    <w:rsid w:val="00732D81"/>
    <w:rsid w:val="007353C5"/>
    <w:rsid w:val="00737294"/>
    <w:rsid w:val="007424BC"/>
    <w:rsid w:val="00743A8E"/>
    <w:rsid w:val="00746219"/>
    <w:rsid w:val="0074699B"/>
    <w:rsid w:val="0075054A"/>
    <w:rsid w:val="007507EF"/>
    <w:rsid w:val="0075209C"/>
    <w:rsid w:val="00752BB3"/>
    <w:rsid w:val="00755BF1"/>
    <w:rsid w:val="00757473"/>
    <w:rsid w:val="00757B51"/>
    <w:rsid w:val="00757F4E"/>
    <w:rsid w:val="00760097"/>
    <w:rsid w:val="0076098C"/>
    <w:rsid w:val="00760C88"/>
    <w:rsid w:val="00761F50"/>
    <w:rsid w:val="0076315E"/>
    <w:rsid w:val="007640D2"/>
    <w:rsid w:val="00765B8A"/>
    <w:rsid w:val="00766511"/>
    <w:rsid w:val="00770985"/>
    <w:rsid w:val="0077161B"/>
    <w:rsid w:val="007718ED"/>
    <w:rsid w:val="00775A5F"/>
    <w:rsid w:val="00777D37"/>
    <w:rsid w:val="007834A7"/>
    <w:rsid w:val="007853D1"/>
    <w:rsid w:val="00787FD0"/>
    <w:rsid w:val="00790675"/>
    <w:rsid w:val="00796178"/>
    <w:rsid w:val="007A0306"/>
    <w:rsid w:val="007A0C86"/>
    <w:rsid w:val="007A17B6"/>
    <w:rsid w:val="007A524A"/>
    <w:rsid w:val="007A778A"/>
    <w:rsid w:val="007B2C77"/>
    <w:rsid w:val="007B45DE"/>
    <w:rsid w:val="007B4F6D"/>
    <w:rsid w:val="007B62D5"/>
    <w:rsid w:val="007B7327"/>
    <w:rsid w:val="007C5CE4"/>
    <w:rsid w:val="007C749F"/>
    <w:rsid w:val="007D0FF3"/>
    <w:rsid w:val="007D269F"/>
    <w:rsid w:val="007D31E1"/>
    <w:rsid w:val="007D5844"/>
    <w:rsid w:val="007D5FDD"/>
    <w:rsid w:val="007D6447"/>
    <w:rsid w:val="007D65D8"/>
    <w:rsid w:val="007D6B42"/>
    <w:rsid w:val="007E01F9"/>
    <w:rsid w:val="007E1C2C"/>
    <w:rsid w:val="007E67CA"/>
    <w:rsid w:val="007F05F5"/>
    <w:rsid w:val="007F319D"/>
    <w:rsid w:val="007F3CFC"/>
    <w:rsid w:val="007F40DB"/>
    <w:rsid w:val="007F4BBD"/>
    <w:rsid w:val="007F527F"/>
    <w:rsid w:val="00800F8E"/>
    <w:rsid w:val="00801FD7"/>
    <w:rsid w:val="00802550"/>
    <w:rsid w:val="00802E17"/>
    <w:rsid w:val="008070D3"/>
    <w:rsid w:val="0081794C"/>
    <w:rsid w:val="008200CB"/>
    <w:rsid w:val="00821505"/>
    <w:rsid w:val="00822032"/>
    <w:rsid w:val="00822F17"/>
    <w:rsid w:val="00824C70"/>
    <w:rsid w:val="008259D3"/>
    <w:rsid w:val="00826D2C"/>
    <w:rsid w:val="00826F53"/>
    <w:rsid w:val="0082713B"/>
    <w:rsid w:val="0082736B"/>
    <w:rsid w:val="0083430F"/>
    <w:rsid w:val="00834736"/>
    <w:rsid w:val="00836436"/>
    <w:rsid w:val="00841BF5"/>
    <w:rsid w:val="008436BC"/>
    <w:rsid w:val="008440B5"/>
    <w:rsid w:val="0084461F"/>
    <w:rsid w:val="008524B5"/>
    <w:rsid w:val="0085354C"/>
    <w:rsid w:val="00855C15"/>
    <w:rsid w:val="00856C6C"/>
    <w:rsid w:val="008633C5"/>
    <w:rsid w:val="008718FE"/>
    <w:rsid w:val="008720B6"/>
    <w:rsid w:val="00881B61"/>
    <w:rsid w:val="008857A1"/>
    <w:rsid w:val="00890851"/>
    <w:rsid w:val="00890B43"/>
    <w:rsid w:val="008928D4"/>
    <w:rsid w:val="00892B75"/>
    <w:rsid w:val="0089731B"/>
    <w:rsid w:val="0089794F"/>
    <w:rsid w:val="008A067F"/>
    <w:rsid w:val="008A27FD"/>
    <w:rsid w:val="008A3644"/>
    <w:rsid w:val="008A5838"/>
    <w:rsid w:val="008B1841"/>
    <w:rsid w:val="008B5394"/>
    <w:rsid w:val="008C1FEB"/>
    <w:rsid w:val="008C2194"/>
    <w:rsid w:val="008C2651"/>
    <w:rsid w:val="008C4A4D"/>
    <w:rsid w:val="008C5D45"/>
    <w:rsid w:val="008D1985"/>
    <w:rsid w:val="008D1F2A"/>
    <w:rsid w:val="008D4447"/>
    <w:rsid w:val="008D4859"/>
    <w:rsid w:val="008D4E3B"/>
    <w:rsid w:val="008D508A"/>
    <w:rsid w:val="008E3872"/>
    <w:rsid w:val="008F092A"/>
    <w:rsid w:val="008F1BC3"/>
    <w:rsid w:val="008F2089"/>
    <w:rsid w:val="008F446F"/>
    <w:rsid w:val="008F57F8"/>
    <w:rsid w:val="008F5918"/>
    <w:rsid w:val="008F5939"/>
    <w:rsid w:val="008F7CCF"/>
    <w:rsid w:val="008F7EF7"/>
    <w:rsid w:val="009008BA"/>
    <w:rsid w:val="00903AB1"/>
    <w:rsid w:val="00904BA3"/>
    <w:rsid w:val="00910F97"/>
    <w:rsid w:val="00914294"/>
    <w:rsid w:val="00915411"/>
    <w:rsid w:val="0091588E"/>
    <w:rsid w:val="00915DCB"/>
    <w:rsid w:val="009174B6"/>
    <w:rsid w:val="009204FA"/>
    <w:rsid w:val="00921349"/>
    <w:rsid w:val="0092276E"/>
    <w:rsid w:val="009252B3"/>
    <w:rsid w:val="009256C8"/>
    <w:rsid w:val="00926243"/>
    <w:rsid w:val="0093100B"/>
    <w:rsid w:val="009311E2"/>
    <w:rsid w:val="00932242"/>
    <w:rsid w:val="00933814"/>
    <w:rsid w:val="00934371"/>
    <w:rsid w:val="00934D07"/>
    <w:rsid w:val="009365DF"/>
    <w:rsid w:val="00936731"/>
    <w:rsid w:val="00936929"/>
    <w:rsid w:val="00937761"/>
    <w:rsid w:val="00937A20"/>
    <w:rsid w:val="00940AEC"/>
    <w:rsid w:val="00941BBE"/>
    <w:rsid w:val="009501CD"/>
    <w:rsid w:val="0095098E"/>
    <w:rsid w:val="009517DC"/>
    <w:rsid w:val="00954265"/>
    <w:rsid w:val="009543F6"/>
    <w:rsid w:val="009546C1"/>
    <w:rsid w:val="009551FF"/>
    <w:rsid w:val="0095701B"/>
    <w:rsid w:val="0096143C"/>
    <w:rsid w:val="00961E4E"/>
    <w:rsid w:val="00962001"/>
    <w:rsid w:val="00962DFB"/>
    <w:rsid w:val="00964C42"/>
    <w:rsid w:val="009660AF"/>
    <w:rsid w:val="00970C9C"/>
    <w:rsid w:val="00971002"/>
    <w:rsid w:val="00971BE1"/>
    <w:rsid w:val="0097221E"/>
    <w:rsid w:val="00972895"/>
    <w:rsid w:val="00974E7E"/>
    <w:rsid w:val="0097578A"/>
    <w:rsid w:val="00981A05"/>
    <w:rsid w:val="0098636A"/>
    <w:rsid w:val="0098643A"/>
    <w:rsid w:val="009867F4"/>
    <w:rsid w:val="00987F86"/>
    <w:rsid w:val="00995457"/>
    <w:rsid w:val="00997801"/>
    <w:rsid w:val="009A392C"/>
    <w:rsid w:val="009A3964"/>
    <w:rsid w:val="009A3AEA"/>
    <w:rsid w:val="009A3CBA"/>
    <w:rsid w:val="009A562E"/>
    <w:rsid w:val="009A7158"/>
    <w:rsid w:val="009B137D"/>
    <w:rsid w:val="009B351A"/>
    <w:rsid w:val="009B4580"/>
    <w:rsid w:val="009B660B"/>
    <w:rsid w:val="009C10DA"/>
    <w:rsid w:val="009C1A4F"/>
    <w:rsid w:val="009C1F74"/>
    <w:rsid w:val="009C5CA5"/>
    <w:rsid w:val="009C7012"/>
    <w:rsid w:val="009D061C"/>
    <w:rsid w:val="009D137A"/>
    <w:rsid w:val="009D220E"/>
    <w:rsid w:val="009D347D"/>
    <w:rsid w:val="009D4EBE"/>
    <w:rsid w:val="009E2941"/>
    <w:rsid w:val="009E4349"/>
    <w:rsid w:val="009F135F"/>
    <w:rsid w:val="009F1FA7"/>
    <w:rsid w:val="009F264C"/>
    <w:rsid w:val="009F5999"/>
    <w:rsid w:val="009F7359"/>
    <w:rsid w:val="00A00013"/>
    <w:rsid w:val="00A008A5"/>
    <w:rsid w:val="00A01605"/>
    <w:rsid w:val="00A02DEC"/>
    <w:rsid w:val="00A03478"/>
    <w:rsid w:val="00A05165"/>
    <w:rsid w:val="00A06CBD"/>
    <w:rsid w:val="00A228B1"/>
    <w:rsid w:val="00A244A1"/>
    <w:rsid w:val="00A31FAC"/>
    <w:rsid w:val="00A34B28"/>
    <w:rsid w:val="00A36647"/>
    <w:rsid w:val="00A41B7A"/>
    <w:rsid w:val="00A426FB"/>
    <w:rsid w:val="00A42DF4"/>
    <w:rsid w:val="00A450A3"/>
    <w:rsid w:val="00A45351"/>
    <w:rsid w:val="00A45E4B"/>
    <w:rsid w:val="00A50258"/>
    <w:rsid w:val="00A5066B"/>
    <w:rsid w:val="00A52A15"/>
    <w:rsid w:val="00A53E25"/>
    <w:rsid w:val="00A54240"/>
    <w:rsid w:val="00A56A8A"/>
    <w:rsid w:val="00A56D35"/>
    <w:rsid w:val="00A62E81"/>
    <w:rsid w:val="00A6357F"/>
    <w:rsid w:val="00A63894"/>
    <w:rsid w:val="00A63B61"/>
    <w:rsid w:val="00A644E8"/>
    <w:rsid w:val="00A653ED"/>
    <w:rsid w:val="00A65715"/>
    <w:rsid w:val="00A658E6"/>
    <w:rsid w:val="00A71173"/>
    <w:rsid w:val="00A7180B"/>
    <w:rsid w:val="00A71F3C"/>
    <w:rsid w:val="00A7313F"/>
    <w:rsid w:val="00A7402B"/>
    <w:rsid w:val="00A75A9A"/>
    <w:rsid w:val="00A75FC0"/>
    <w:rsid w:val="00A765EA"/>
    <w:rsid w:val="00A85258"/>
    <w:rsid w:val="00A87EFC"/>
    <w:rsid w:val="00A92B02"/>
    <w:rsid w:val="00A93CB2"/>
    <w:rsid w:val="00A94ADD"/>
    <w:rsid w:val="00A961A9"/>
    <w:rsid w:val="00A97E4D"/>
    <w:rsid w:val="00AA2FC5"/>
    <w:rsid w:val="00AA6930"/>
    <w:rsid w:val="00AB06C9"/>
    <w:rsid w:val="00AB2C61"/>
    <w:rsid w:val="00AB72BD"/>
    <w:rsid w:val="00AC2432"/>
    <w:rsid w:val="00AC373D"/>
    <w:rsid w:val="00AC43BA"/>
    <w:rsid w:val="00AC59ED"/>
    <w:rsid w:val="00AC66C3"/>
    <w:rsid w:val="00AD165C"/>
    <w:rsid w:val="00AD17E7"/>
    <w:rsid w:val="00AD236A"/>
    <w:rsid w:val="00AD3BE9"/>
    <w:rsid w:val="00AD4396"/>
    <w:rsid w:val="00AD51B6"/>
    <w:rsid w:val="00AD555F"/>
    <w:rsid w:val="00AD6386"/>
    <w:rsid w:val="00AE5E4B"/>
    <w:rsid w:val="00AE5F21"/>
    <w:rsid w:val="00AE63E1"/>
    <w:rsid w:val="00AE73CF"/>
    <w:rsid w:val="00AF2AA7"/>
    <w:rsid w:val="00AF62A7"/>
    <w:rsid w:val="00B00DCA"/>
    <w:rsid w:val="00B061E5"/>
    <w:rsid w:val="00B06582"/>
    <w:rsid w:val="00B06B52"/>
    <w:rsid w:val="00B11389"/>
    <w:rsid w:val="00B12084"/>
    <w:rsid w:val="00B13411"/>
    <w:rsid w:val="00B135FF"/>
    <w:rsid w:val="00B1594D"/>
    <w:rsid w:val="00B15BD5"/>
    <w:rsid w:val="00B15C4C"/>
    <w:rsid w:val="00B2243E"/>
    <w:rsid w:val="00B2262E"/>
    <w:rsid w:val="00B23C82"/>
    <w:rsid w:val="00B26CB1"/>
    <w:rsid w:val="00B27AEC"/>
    <w:rsid w:val="00B3083B"/>
    <w:rsid w:val="00B30F7B"/>
    <w:rsid w:val="00B32FAD"/>
    <w:rsid w:val="00B330A7"/>
    <w:rsid w:val="00B33200"/>
    <w:rsid w:val="00B33CDD"/>
    <w:rsid w:val="00B427CC"/>
    <w:rsid w:val="00B434AF"/>
    <w:rsid w:val="00B43A91"/>
    <w:rsid w:val="00B442C8"/>
    <w:rsid w:val="00B45A27"/>
    <w:rsid w:val="00B5232F"/>
    <w:rsid w:val="00B53280"/>
    <w:rsid w:val="00B5404A"/>
    <w:rsid w:val="00B62AB4"/>
    <w:rsid w:val="00B636F1"/>
    <w:rsid w:val="00B7066E"/>
    <w:rsid w:val="00B730BC"/>
    <w:rsid w:val="00B76605"/>
    <w:rsid w:val="00B7771D"/>
    <w:rsid w:val="00B801C8"/>
    <w:rsid w:val="00B80A08"/>
    <w:rsid w:val="00B81CB9"/>
    <w:rsid w:val="00B8462B"/>
    <w:rsid w:val="00B85B72"/>
    <w:rsid w:val="00B908FC"/>
    <w:rsid w:val="00B90C8B"/>
    <w:rsid w:val="00B937AA"/>
    <w:rsid w:val="00B943FF"/>
    <w:rsid w:val="00B94C74"/>
    <w:rsid w:val="00B9662E"/>
    <w:rsid w:val="00BA249C"/>
    <w:rsid w:val="00BA376B"/>
    <w:rsid w:val="00BA5923"/>
    <w:rsid w:val="00BA771B"/>
    <w:rsid w:val="00BA79E6"/>
    <w:rsid w:val="00BB099D"/>
    <w:rsid w:val="00BB6CF8"/>
    <w:rsid w:val="00BB70E7"/>
    <w:rsid w:val="00BB71E8"/>
    <w:rsid w:val="00BB7515"/>
    <w:rsid w:val="00BC2266"/>
    <w:rsid w:val="00BC3106"/>
    <w:rsid w:val="00BC338D"/>
    <w:rsid w:val="00BC3976"/>
    <w:rsid w:val="00BC3A9A"/>
    <w:rsid w:val="00BC4CF8"/>
    <w:rsid w:val="00BD038C"/>
    <w:rsid w:val="00BD2554"/>
    <w:rsid w:val="00BD378B"/>
    <w:rsid w:val="00BD48F8"/>
    <w:rsid w:val="00BE0E48"/>
    <w:rsid w:val="00BE2954"/>
    <w:rsid w:val="00BE2EDF"/>
    <w:rsid w:val="00BE4D32"/>
    <w:rsid w:val="00BE5D35"/>
    <w:rsid w:val="00BE5E39"/>
    <w:rsid w:val="00BF11A6"/>
    <w:rsid w:val="00BF1344"/>
    <w:rsid w:val="00BF2483"/>
    <w:rsid w:val="00BF4038"/>
    <w:rsid w:val="00BF5177"/>
    <w:rsid w:val="00C012C7"/>
    <w:rsid w:val="00C03082"/>
    <w:rsid w:val="00C05BDF"/>
    <w:rsid w:val="00C22804"/>
    <w:rsid w:val="00C31B80"/>
    <w:rsid w:val="00C32336"/>
    <w:rsid w:val="00C330A1"/>
    <w:rsid w:val="00C33255"/>
    <w:rsid w:val="00C33744"/>
    <w:rsid w:val="00C3439A"/>
    <w:rsid w:val="00C34BD1"/>
    <w:rsid w:val="00C36780"/>
    <w:rsid w:val="00C417EE"/>
    <w:rsid w:val="00C42E6A"/>
    <w:rsid w:val="00C44317"/>
    <w:rsid w:val="00C45125"/>
    <w:rsid w:val="00C45D6D"/>
    <w:rsid w:val="00C4717C"/>
    <w:rsid w:val="00C472B6"/>
    <w:rsid w:val="00C50954"/>
    <w:rsid w:val="00C50D5F"/>
    <w:rsid w:val="00C529CE"/>
    <w:rsid w:val="00C52E3D"/>
    <w:rsid w:val="00C555F7"/>
    <w:rsid w:val="00C55FD7"/>
    <w:rsid w:val="00C602ED"/>
    <w:rsid w:val="00C60F0D"/>
    <w:rsid w:val="00C61ACD"/>
    <w:rsid w:val="00C65251"/>
    <w:rsid w:val="00C65B80"/>
    <w:rsid w:val="00C661A1"/>
    <w:rsid w:val="00C703E7"/>
    <w:rsid w:val="00C7090E"/>
    <w:rsid w:val="00C72FD5"/>
    <w:rsid w:val="00C75866"/>
    <w:rsid w:val="00C81872"/>
    <w:rsid w:val="00C820B4"/>
    <w:rsid w:val="00C852E1"/>
    <w:rsid w:val="00C877D8"/>
    <w:rsid w:val="00C878BF"/>
    <w:rsid w:val="00C90DE4"/>
    <w:rsid w:val="00C948AB"/>
    <w:rsid w:val="00C94C65"/>
    <w:rsid w:val="00C95519"/>
    <w:rsid w:val="00C9678B"/>
    <w:rsid w:val="00C97475"/>
    <w:rsid w:val="00C9761A"/>
    <w:rsid w:val="00CA0129"/>
    <w:rsid w:val="00CA1A20"/>
    <w:rsid w:val="00CA4EED"/>
    <w:rsid w:val="00CB3715"/>
    <w:rsid w:val="00CB41D9"/>
    <w:rsid w:val="00CB6B8C"/>
    <w:rsid w:val="00CC171F"/>
    <w:rsid w:val="00CC3FD3"/>
    <w:rsid w:val="00CC40CA"/>
    <w:rsid w:val="00CD16DF"/>
    <w:rsid w:val="00CD2706"/>
    <w:rsid w:val="00CD39B6"/>
    <w:rsid w:val="00CD575B"/>
    <w:rsid w:val="00CD5F38"/>
    <w:rsid w:val="00CD6AAB"/>
    <w:rsid w:val="00CD6B0C"/>
    <w:rsid w:val="00CD7D9A"/>
    <w:rsid w:val="00CE0463"/>
    <w:rsid w:val="00CE79E1"/>
    <w:rsid w:val="00CF11A3"/>
    <w:rsid w:val="00CF2BE5"/>
    <w:rsid w:val="00CF5517"/>
    <w:rsid w:val="00CF6311"/>
    <w:rsid w:val="00D03B47"/>
    <w:rsid w:val="00D13D10"/>
    <w:rsid w:val="00D1444A"/>
    <w:rsid w:val="00D1456C"/>
    <w:rsid w:val="00D15CEA"/>
    <w:rsid w:val="00D15CF3"/>
    <w:rsid w:val="00D16E60"/>
    <w:rsid w:val="00D17472"/>
    <w:rsid w:val="00D207FE"/>
    <w:rsid w:val="00D23802"/>
    <w:rsid w:val="00D23867"/>
    <w:rsid w:val="00D2621A"/>
    <w:rsid w:val="00D2633F"/>
    <w:rsid w:val="00D2753C"/>
    <w:rsid w:val="00D3095D"/>
    <w:rsid w:val="00D30CFA"/>
    <w:rsid w:val="00D345E2"/>
    <w:rsid w:val="00D348EE"/>
    <w:rsid w:val="00D362E4"/>
    <w:rsid w:val="00D40449"/>
    <w:rsid w:val="00D40765"/>
    <w:rsid w:val="00D4421D"/>
    <w:rsid w:val="00D465B4"/>
    <w:rsid w:val="00D51D57"/>
    <w:rsid w:val="00D545F8"/>
    <w:rsid w:val="00D5497A"/>
    <w:rsid w:val="00D550CC"/>
    <w:rsid w:val="00D56824"/>
    <w:rsid w:val="00D56B1A"/>
    <w:rsid w:val="00D61A19"/>
    <w:rsid w:val="00D61AD6"/>
    <w:rsid w:val="00D6428C"/>
    <w:rsid w:val="00D67364"/>
    <w:rsid w:val="00D70303"/>
    <w:rsid w:val="00D708D9"/>
    <w:rsid w:val="00D70F05"/>
    <w:rsid w:val="00D728A1"/>
    <w:rsid w:val="00D72916"/>
    <w:rsid w:val="00D72EA3"/>
    <w:rsid w:val="00D73D09"/>
    <w:rsid w:val="00D753D3"/>
    <w:rsid w:val="00D77582"/>
    <w:rsid w:val="00D77AE9"/>
    <w:rsid w:val="00D82A17"/>
    <w:rsid w:val="00D8384A"/>
    <w:rsid w:val="00D85415"/>
    <w:rsid w:val="00D8659A"/>
    <w:rsid w:val="00D871EA"/>
    <w:rsid w:val="00D87D0D"/>
    <w:rsid w:val="00D91C34"/>
    <w:rsid w:val="00D932CC"/>
    <w:rsid w:val="00D93330"/>
    <w:rsid w:val="00D9523E"/>
    <w:rsid w:val="00D96369"/>
    <w:rsid w:val="00D97A68"/>
    <w:rsid w:val="00DA0C8E"/>
    <w:rsid w:val="00DA1187"/>
    <w:rsid w:val="00DA1692"/>
    <w:rsid w:val="00DA1851"/>
    <w:rsid w:val="00DA6C69"/>
    <w:rsid w:val="00DA7BB3"/>
    <w:rsid w:val="00DB0D73"/>
    <w:rsid w:val="00DB4E4E"/>
    <w:rsid w:val="00DB7E12"/>
    <w:rsid w:val="00DC07ED"/>
    <w:rsid w:val="00DC07F1"/>
    <w:rsid w:val="00DC5165"/>
    <w:rsid w:val="00DC5838"/>
    <w:rsid w:val="00DC679C"/>
    <w:rsid w:val="00DC6F55"/>
    <w:rsid w:val="00DC74D5"/>
    <w:rsid w:val="00DC7AC6"/>
    <w:rsid w:val="00DD4068"/>
    <w:rsid w:val="00DE3A62"/>
    <w:rsid w:val="00DE4A47"/>
    <w:rsid w:val="00DE4C50"/>
    <w:rsid w:val="00DE70A0"/>
    <w:rsid w:val="00DF03DC"/>
    <w:rsid w:val="00DF4536"/>
    <w:rsid w:val="00DF556C"/>
    <w:rsid w:val="00DF74AF"/>
    <w:rsid w:val="00E02FC8"/>
    <w:rsid w:val="00E040B7"/>
    <w:rsid w:val="00E050C0"/>
    <w:rsid w:val="00E1294F"/>
    <w:rsid w:val="00E13841"/>
    <w:rsid w:val="00E1760E"/>
    <w:rsid w:val="00E22A72"/>
    <w:rsid w:val="00E22C4D"/>
    <w:rsid w:val="00E241E3"/>
    <w:rsid w:val="00E265CA"/>
    <w:rsid w:val="00E26B51"/>
    <w:rsid w:val="00E26D8D"/>
    <w:rsid w:val="00E26EE0"/>
    <w:rsid w:val="00E31EF0"/>
    <w:rsid w:val="00E326FB"/>
    <w:rsid w:val="00E327E9"/>
    <w:rsid w:val="00E32EAD"/>
    <w:rsid w:val="00E336A9"/>
    <w:rsid w:val="00E33CB8"/>
    <w:rsid w:val="00E35688"/>
    <w:rsid w:val="00E35BA0"/>
    <w:rsid w:val="00E35DA5"/>
    <w:rsid w:val="00E36000"/>
    <w:rsid w:val="00E41B3D"/>
    <w:rsid w:val="00E427B2"/>
    <w:rsid w:val="00E43746"/>
    <w:rsid w:val="00E43D6C"/>
    <w:rsid w:val="00E450F0"/>
    <w:rsid w:val="00E4698B"/>
    <w:rsid w:val="00E46B1A"/>
    <w:rsid w:val="00E505BC"/>
    <w:rsid w:val="00E5126F"/>
    <w:rsid w:val="00E53926"/>
    <w:rsid w:val="00E62D21"/>
    <w:rsid w:val="00E673B5"/>
    <w:rsid w:val="00E72051"/>
    <w:rsid w:val="00E7285F"/>
    <w:rsid w:val="00E73F2B"/>
    <w:rsid w:val="00E74A01"/>
    <w:rsid w:val="00E750D1"/>
    <w:rsid w:val="00E76566"/>
    <w:rsid w:val="00E76995"/>
    <w:rsid w:val="00E76C2B"/>
    <w:rsid w:val="00E7757E"/>
    <w:rsid w:val="00E83E4F"/>
    <w:rsid w:val="00E84F3F"/>
    <w:rsid w:val="00E86BE1"/>
    <w:rsid w:val="00E91FA5"/>
    <w:rsid w:val="00E92C24"/>
    <w:rsid w:val="00E93D0F"/>
    <w:rsid w:val="00E96A4B"/>
    <w:rsid w:val="00E96AD3"/>
    <w:rsid w:val="00EA45DE"/>
    <w:rsid w:val="00EA4EC2"/>
    <w:rsid w:val="00EA5573"/>
    <w:rsid w:val="00EA5C91"/>
    <w:rsid w:val="00EA7BA1"/>
    <w:rsid w:val="00EB004C"/>
    <w:rsid w:val="00EB1C2E"/>
    <w:rsid w:val="00EB731D"/>
    <w:rsid w:val="00EC03E9"/>
    <w:rsid w:val="00EC33F0"/>
    <w:rsid w:val="00EC4702"/>
    <w:rsid w:val="00EC596A"/>
    <w:rsid w:val="00EC7893"/>
    <w:rsid w:val="00EC7EB2"/>
    <w:rsid w:val="00ED0DBF"/>
    <w:rsid w:val="00ED1F2E"/>
    <w:rsid w:val="00ED4112"/>
    <w:rsid w:val="00ED4E1D"/>
    <w:rsid w:val="00ED75D7"/>
    <w:rsid w:val="00ED76CA"/>
    <w:rsid w:val="00ED775B"/>
    <w:rsid w:val="00ED79A4"/>
    <w:rsid w:val="00EE06F5"/>
    <w:rsid w:val="00EE1F88"/>
    <w:rsid w:val="00EE3405"/>
    <w:rsid w:val="00EE5F87"/>
    <w:rsid w:val="00EE7492"/>
    <w:rsid w:val="00EF0812"/>
    <w:rsid w:val="00EF1421"/>
    <w:rsid w:val="00EF2A97"/>
    <w:rsid w:val="00EF58AC"/>
    <w:rsid w:val="00EF5946"/>
    <w:rsid w:val="00EF60C0"/>
    <w:rsid w:val="00EF6AA8"/>
    <w:rsid w:val="00EF7156"/>
    <w:rsid w:val="00EF76DE"/>
    <w:rsid w:val="00F010B3"/>
    <w:rsid w:val="00F0621A"/>
    <w:rsid w:val="00F0690F"/>
    <w:rsid w:val="00F0717F"/>
    <w:rsid w:val="00F11A29"/>
    <w:rsid w:val="00F11EE7"/>
    <w:rsid w:val="00F12A6C"/>
    <w:rsid w:val="00F15EE1"/>
    <w:rsid w:val="00F23B73"/>
    <w:rsid w:val="00F25224"/>
    <w:rsid w:val="00F253F1"/>
    <w:rsid w:val="00F25424"/>
    <w:rsid w:val="00F26295"/>
    <w:rsid w:val="00F43416"/>
    <w:rsid w:val="00F45F46"/>
    <w:rsid w:val="00F47883"/>
    <w:rsid w:val="00F53CA9"/>
    <w:rsid w:val="00F57485"/>
    <w:rsid w:val="00F6134F"/>
    <w:rsid w:val="00F61F03"/>
    <w:rsid w:val="00F73258"/>
    <w:rsid w:val="00F767B1"/>
    <w:rsid w:val="00F8000E"/>
    <w:rsid w:val="00F827DE"/>
    <w:rsid w:val="00F82D01"/>
    <w:rsid w:val="00F84BC9"/>
    <w:rsid w:val="00F86E0C"/>
    <w:rsid w:val="00F915D4"/>
    <w:rsid w:val="00F9375C"/>
    <w:rsid w:val="00F941E2"/>
    <w:rsid w:val="00F94921"/>
    <w:rsid w:val="00F955AA"/>
    <w:rsid w:val="00F95A3E"/>
    <w:rsid w:val="00F95BD6"/>
    <w:rsid w:val="00F96DA2"/>
    <w:rsid w:val="00FA1291"/>
    <w:rsid w:val="00FA5EE5"/>
    <w:rsid w:val="00FA5FAB"/>
    <w:rsid w:val="00FA7900"/>
    <w:rsid w:val="00FC0614"/>
    <w:rsid w:val="00FC2520"/>
    <w:rsid w:val="00FC3659"/>
    <w:rsid w:val="00FC4754"/>
    <w:rsid w:val="00FC72DE"/>
    <w:rsid w:val="00FC79D4"/>
    <w:rsid w:val="00FD2FB9"/>
    <w:rsid w:val="00FD658F"/>
    <w:rsid w:val="00FD7005"/>
    <w:rsid w:val="00FD71BF"/>
    <w:rsid w:val="00FD7739"/>
    <w:rsid w:val="00FD7BAE"/>
    <w:rsid w:val="00FE3824"/>
    <w:rsid w:val="00FE580F"/>
    <w:rsid w:val="00FE7FDE"/>
    <w:rsid w:val="00FF07FB"/>
    <w:rsid w:val="00FF0CC6"/>
    <w:rsid w:val="00FF3817"/>
    <w:rsid w:val="00FF3B1D"/>
    <w:rsid w:val="00FF697B"/>
    <w:rsid w:val="00FF6A78"/>
    <w:rsid w:val="00FF76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FB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EFC"/>
  </w:style>
  <w:style w:type="paragraph" w:styleId="1">
    <w:name w:val="heading 1"/>
    <w:basedOn w:val="a"/>
    <w:next w:val="a"/>
    <w:link w:val="10"/>
    <w:qFormat/>
    <w:rsid w:val="005B6F4E"/>
    <w:pPr>
      <w:keepNext/>
      <w:numPr>
        <w:numId w:val="1"/>
      </w:numPr>
      <w:suppressAutoHyphens/>
      <w:spacing w:after="0" w:line="240" w:lineRule="auto"/>
      <w:jc w:val="center"/>
      <w:outlineLvl w:val="0"/>
    </w:pPr>
    <w:rPr>
      <w:rFonts w:ascii="Times New Roman" w:eastAsia="Times New Roman" w:hAnsi="Times New Roman" w:cs="Times New Roman"/>
      <w:b/>
      <w:sz w:val="28"/>
      <w:szCs w:val="24"/>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Варианты ответов"/>
    <w:basedOn w:val="a"/>
    <w:uiPriority w:val="34"/>
    <w:qFormat/>
    <w:rsid w:val="005A5885"/>
    <w:pPr>
      <w:ind w:left="720"/>
      <w:contextualSpacing/>
    </w:pPr>
    <w:rPr>
      <w:rFonts w:ascii="Calibri" w:eastAsia="Calibri" w:hAnsi="Calibri" w:cs="Times New Roman"/>
    </w:rPr>
  </w:style>
  <w:style w:type="paragraph" w:styleId="a4">
    <w:name w:val="No Spacing"/>
    <w:link w:val="a5"/>
    <w:uiPriority w:val="1"/>
    <w:qFormat/>
    <w:rsid w:val="00264B53"/>
    <w:pPr>
      <w:spacing w:after="0" w:line="240" w:lineRule="auto"/>
    </w:pPr>
    <w:rPr>
      <w:rFonts w:ascii="Calibri" w:eastAsia="Calibri" w:hAnsi="Calibri" w:cs="Times New Roman"/>
    </w:rPr>
  </w:style>
  <w:style w:type="character" w:customStyle="1" w:styleId="contentright1">
    <w:name w:val="contentright1"/>
    <w:basedOn w:val="a0"/>
    <w:rsid w:val="00264B53"/>
    <w:rPr>
      <w:rFonts w:ascii="Verdana" w:hAnsi="Verdana"/>
      <w:color w:val="000000"/>
      <w:sz w:val="15"/>
      <w:szCs w:val="15"/>
    </w:rPr>
  </w:style>
  <w:style w:type="table" w:styleId="a6">
    <w:name w:val="Table Grid"/>
    <w:basedOn w:val="a1"/>
    <w:uiPriority w:val="59"/>
    <w:rsid w:val="00413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F96DA2"/>
    <w:pPr>
      <w:widowControl w:val="0"/>
      <w:autoSpaceDE w:val="0"/>
      <w:autoSpaceDN w:val="0"/>
      <w:adjustRightInd w:val="0"/>
      <w:spacing w:after="0" w:line="240" w:lineRule="auto"/>
    </w:pPr>
    <w:rPr>
      <w:rFonts w:ascii="Arial" w:eastAsia="Calibri" w:hAnsi="Arial" w:cs="Arial"/>
      <w:b/>
      <w:bCs/>
      <w:sz w:val="20"/>
      <w:szCs w:val="20"/>
    </w:rPr>
  </w:style>
  <w:style w:type="paragraph" w:styleId="a7">
    <w:name w:val="Balloon Text"/>
    <w:basedOn w:val="a"/>
    <w:link w:val="a8"/>
    <w:uiPriority w:val="99"/>
    <w:semiHidden/>
    <w:unhideWhenUsed/>
    <w:rsid w:val="003259C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259CE"/>
    <w:rPr>
      <w:rFonts w:ascii="Tahoma" w:hAnsi="Tahoma" w:cs="Tahoma"/>
      <w:sz w:val="16"/>
      <w:szCs w:val="16"/>
    </w:rPr>
  </w:style>
  <w:style w:type="paragraph" w:customStyle="1" w:styleId="a9">
    <w:name w:val="Знак"/>
    <w:basedOn w:val="a"/>
    <w:rsid w:val="00A75A9A"/>
    <w:pPr>
      <w:spacing w:after="160" w:line="240" w:lineRule="exact"/>
    </w:pPr>
    <w:rPr>
      <w:rFonts w:ascii="Verdana" w:eastAsia="Times New Roman" w:hAnsi="Verdana" w:cs="Times New Roman"/>
      <w:sz w:val="20"/>
      <w:szCs w:val="20"/>
      <w:lang w:val="en-US"/>
    </w:rPr>
  </w:style>
  <w:style w:type="character" w:customStyle="1" w:styleId="a5">
    <w:name w:val="Без интервала Знак"/>
    <w:basedOn w:val="a0"/>
    <w:link w:val="a4"/>
    <w:uiPriority w:val="1"/>
    <w:locked/>
    <w:rsid w:val="00633D1D"/>
    <w:rPr>
      <w:rFonts w:ascii="Calibri" w:eastAsia="Calibri" w:hAnsi="Calibri" w:cs="Times New Roman"/>
    </w:rPr>
  </w:style>
  <w:style w:type="paragraph" w:styleId="aa">
    <w:name w:val="Title"/>
    <w:basedOn w:val="a"/>
    <w:link w:val="ab"/>
    <w:qFormat/>
    <w:rsid w:val="004D48F6"/>
    <w:pPr>
      <w:spacing w:after="0" w:line="240" w:lineRule="auto"/>
      <w:jc w:val="center"/>
    </w:pPr>
    <w:rPr>
      <w:rFonts w:ascii="Times New Roman" w:eastAsia="Times New Roman" w:hAnsi="Times New Roman" w:cs="Times New Roman"/>
      <w:sz w:val="28"/>
      <w:szCs w:val="20"/>
    </w:rPr>
  </w:style>
  <w:style w:type="character" w:customStyle="1" w:styleId="ab">
    <w:name w:val="Название Знак"/>
    <w:basedOn w:val="a0"/>
    <w:link w:val="aa"/>
    <w:rsid w:val="004D48F6"/>
    <w:rPr>
      <w:rFonts w:ascii="Times New Roman" w:eastAsia="Times New Roman" w:hAnsi="Times New Roman" w:cs="Times New Roman"/>
      <w:sz w:val="28"/>
      <w:szCs w:val="20"/>
    </w:rPr>
  </w:style>
  <w:style w:type="character" w:customStyle="1" w:styleId="10">
    <w:name w:val="Заголовок 1 Знак"/>
    <w:basedOn w:val="a0"/>
    <w:link w:val="1"/>
    <w:rsid w:val="005B6F4E"/>
    <w:rPr>
      <w:rFonts w:ascii="Times New Roman" w:eastAsia="Times New Roman" w:hAnsi="Times New Roman" w:cs="Times New Roman"/>
      <w:b/>
      <w:sz w:val="28"/>
      <w:szCs w:val="24"/>
      <w:lang w:val="en-US" w:eastAsia="ar-SA"/>
    </w:rPr>
  </w:style>
  <w:style w:type="paragraph" w:styleId="ac">
    <w:name w:val="Body Text"/>
    <w:basedOn w:val="a"/>
    <w:link w:val="ad"/>
    <w:rsid w:val="00C44317"/>
    <w:pPr>
      <w:spacing w:after="0" w:line="240" w:lineRule="auto"/>
      <w:ind w:right="4536"/>
      <w:jc w:val="both"/>
    </w:pPr>
    <w:rPr>
      <w:rFonts w:ascii="Times New Roman" w:eastAsia="Times New Roman" w:hAnsi="Times New Roman" w:cs="Times New Roman"/>
      <w:sz w:val="24"/>
      <w:szCs w:val="24"/>
    </w:rPr>
  </w:style>
  <w:style w:type="character" w:customStyle="1" w:styleId="ad">
    <w:name w:val="Основной текст Знак"/>
    <w:basedOn w:val="a0"/>
    <w:link w:val="ac"/>
    <w:rsid w:val="00C44317"/>
    <w:rPr>
      <w:rFonts w:ascii="Times New Roman" w:eastAsia="Times New Roman" w:hAnsi="Times New Roman" w:cs="Times New Roman"/>
      <w:sz w:val="24"/>
      <w:szCs w:val="24"/>
    </w:rPr>
  </w:style>
  <w:style w:type="character" w:styleId="ae">
    <w:name w:val="Hyperlink"/>
    <w:uiPriority w:val="99"/>
    <w:unhideWhenUsed/>
    <w:rsid w:val="00C44317"/>
    <w:rPr>
      <w:color w:val="0000FF"/>
      <w:u w:val="single"/>
    </w:rPr>
  </w:style>
  <w:style w:type="paragraph" w:customStyle="1" w:styleId="Default">
    <w:name w:val="Default"/>
    <w:rsid w:val="00C4431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rsid w:val="006A4426"/>
    <w:pPr>
      <w:widowControl w:val="0"/>
      <w:autoSpaceDE w:val="0"/>
      <w:autoSpaceDN w:val="0"/>
      <w:spacing w:after="0" w:line="240" w:lineRule="auto"/>
    </w:pPr>
    <w:rPr>
      <w:rFonts w:ascii="Calibri" w:eastAsia="Times New Roman" w:hAnsi="Calibri" w:cs="Calibri"/>
      <w:szCs w:val="20"/>
    </w:rPr>
  </w:style>
  <w:style w:type="paragraph" w:styleId="af">
    <w:name w:val="header"/>
    <w:basedOn w:val="a"/>
    <w:link w:val="af0"/>
    <w:uiPriority w:val="99"/>
    <w:unhideWhenUsed/>
    <w:rsid w:val="00B53280"/>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53280"/>
  </w:style>
  <w:style w:type="paragraph" w:styleId="af1">
    <w:name w:val="footer"/>
    <w:basedOn w:val="a"/>
    <w:link w:val="af2"/>
    <w:uiPriority w:val="99"/>
    <w:unhideWhenUsed/>
    <w:rsid w:val="00B5328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532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918230">
      <w:bodyDiv w:val="1"/>
      <w:marLeft w:val="0"/>
      <w:marRight w:val="0"/>
      <w:marTop w:val="0"/>
      <w:marBottom w:val="0"/>
      <w:divBdr>
        <w:top w:val="none" w:sz="0" w:space="0" w:color="auto"/>
        <w:left w:val="none" w:sz="0" w:space="0" w:color="auto"/>
        <w:bottom w:val="none" w:sz="0" w:space="0" w:color="auto"/>
        <w:right w:val="none" w:sz="0" w:space="0" w:color="auto"/>
      </w:divBdr>
    </w:div>
    <w:div w:id="817301400">
      <w:bodyDiv w:val="1"/>
      <w:marLeft w:val="0"/>
      <w:marRight w:val="0"/>
      <w:marTop w:val="0"/>
      <w:marBottom w:val="0"/>
      <w:divBdr>
        <w:top w:val="none" w:sz="0" w:space="0" w:color="auto"/>
        <w:left w:val="none" w:sz="0" w:space="0" w:color="auto"/>
        <w:bottom w:val="none" w:sz="0" w:space="0" w:color="auto"/>
        <w:right w:val="none" w:sz="0" w:space="0" w:color="auto"/>
      </w:divBdr>
    </w:div>
    <w:div w:id="1260989455">
      <w:bodyDiv w:val="1"/>
      <w:marLeft w:val="0"/>
      <w:marRight w:val="0"/>
      <w:marTop w:val="0"/>
      <w:marBottom w:val="0"/>
      <w:divBdr>
        <w:top w:val="none" w:sz="0" w:space="0" w:color="auto"/>
        <w:left w:val="none" w:sz="0" w:space="0" w:color="auto"/>
        <w:bottom w:val="none" w:sz="0" w:space="0" w:color="auto"/>
        <w:right w:val="none" w:sz="0" w:space="0" w:color="auto"/>
      </w:divBdr>
    </w:div>
    <w:div w:id="1580139159">
      <w:bodyDiv w:val="1"/>
      <w:marLeft w:val="0"/>
      <w:marRight w:val="0"/>
      <w:marTop w:val="0"/>
      <w:marBottom w:val="0"/>
      <w:divBdr>
        <w:top w:val="none" w:sz="0" w:space="0" w:color="auto"/>
        <w:left w:val="none" w:sz="0" w:space="0" w:color="auto"/>
        <w:bottom w:val="none" w:sz="0" w:space="0" w:color="auto"/>
        <w:right w:val="none" w:sz="0" w:space="0" w:color="auto"/>
      </w:divBdr>
    </w:div>
    <w:div w:id="1588882968">
      <w:bodyDiv w:val="1"/>
      <w:marLeft w:val="0"/>
      <w:marRight w:val="0"/>
      <w:marTop w:val="0"/>
      <w:marBottom w:val="0"/>
      <w:divBdr>
        <w:top w:val="none" w:sz="0" w:space="0" w:color="auto"/>
        <w:left w:val="none" w:sz="0" w:space="0" w:color="auto"/>
        <w:bottom w:val="none" w:sz="0" w:space="0" w:color="auto"/>
        <w:right w:val="none" w:sz="0" w:space="0" w:color="auto"/>
      </w:divBdr>
    </w:div>
    <w:div w:id="210321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9D861886684DCFD440FBA7B4478A623088B09D09F78CF705090CD773E8CDA5588562B2AE0B7D4017EFA08A17gEc4M" TargetMode="External"/><Relationship Id="rId4" Type="http://schemas.microsoft.com/office/2007/relationships/stylesWithEffects" Target="stylesWithEffects.xml"/><Relationship Id="rId9" Type="http://schemas.openxmlformats.org/officeDocument/2006/relationships/hyperlink" Target="consultantplus://offline/ref=9D861886684DCFD440FBB9B951E6353F8FB9CA07F28FF856515BD124B7g9c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9DFBF1-6A36-41D1-B2F3-8A2695D62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8427</TotalTime>
  <Pages>18</Pages>
  <Words>5361</Words>
  <Characters>30561</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35851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mokrousov</dc:creator>
  <cp:lastModifiedBy>Халикова Светлана</cp:lastModifiedBy>
  <cp:revision>535</cp:revision>
  <cp:lastPrinted>2021-09-08T10:36:00Z</cp:lastPrinted>
  <dcterms:created xsi:type="dcterms:W3CDTF">2017-11-27T06:59:00Z</dcterms:created>
  <dcterms:modified xsi:type="dcterms:W3CDTF">2021-09-13T07:01:00Z</dcterms:modified>
</cp:coreProperties>
</file>